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7837D" w14:textId="77777777" w:rsidR="00F81C90" w:rsidRDefault="00F81C90" w:rsidP="00F81C90">
      <w:pPr>
        <w:jc w:val="center"/>
        <w:rPr>
          <w:b/>
          <w:sz w:val="28"/>
          <w:szCs w:val="28"/>
        </w:rPr>
      </w:pPr>
      <w:r w:rsidRPr="0069141F">
        <w:rPr>
          <w:b/>
          <w:sz w:val="28"/>
          <w:szCs w:val="28"/>
        </w:rPr>
        <w:t>Statement of Work</w:t>
      </w:r>
      <w:r>
        <w:rPr>
          <w:b/>
          <w:sz w:val="28"/>
          <w:szCs w:val="28"/>
        </w:rPr>
        <w:t xml:space="preserve"> (SOW)</w:t>
      </w:r>
    </w:p>
    <w:p w14:paraId="06FC3D56" w14:textId="77777777" w:rsidR="003451D9" w:rsidRDefault="00C94C9E" w:rsidP="003451D9">
      <w:pPr>
        <w:jc w:val="center"/>
        <w:rPr>
          <w:b/>
          <w:sz w:val="28"/>
          <w:szCs w:val="28"/>
        </w:rPr>
      </w:pPr>
      <w:r>
        <w:rPr>
          <w:b/>
          <w:sz w:val="28"/>
          <w:szCs w:val="28"/>
        </w:rPr>
        <w:t>Encore</w:t>
      </w:r>
      <w:r w:rsidR="006868A2">
        <w:rPr>
          <w:b/>
          <w:sz w:val="28"/>
          <w:szCs w:val="28"/>
        </w:rPr>
        <w:t xml:space="preserve"> Fellows Program</w:t>
      </w:r>
    </w:p>
    <w:p w14:paraId="15C9C770" w14:textId="77777777" w:rsidR="003451D9" w:rsidRPr="00C91AB3" w:rsidRDefault="003451D9" w:rsidP="003451D9">
      <w:pPr>
        <w:jc w:val="center"/>
        <w:rPr>
          <w:b/>
          <w:color w:val="FF0000"/>
          <w:sz w:val="28"/>
          <w:szCs w:val="28"/>
        </w:rPr>
      </w:pPr>
      <w:r w:rsidRPr="006868A2">
        <w:rPr>
          <w:b/>
          <w:color w:val="000000" w:themeColor="text1"/>
          <w:sz w:val="28"/>
          <w:szCs w:val="28"/>
        </w:rPr>
        <w:t>Social Venture Partner</w:t>
      </w:r>
      <w:r w:rsidR="007859EA">
        <w:rPr>
          <w:b/>
          <w:color w:val="000000" w:themeColor="text1"/>
          <w:sz w:val="28"/>
          <w:szCs w:val="28"/>
        </w:rPr>
        <w:t>s</w:t>
      </w:r>
      <w:r w:rsidRPr="006868A2">
        <w:rPr>
          <w:b/>
          <w:color w:val="000000" w:themeColor="text1"/>
          <w:sz w:val="28"/>
          <w:szCs w:val="28"/>
        </w:rPr>
        <w:t xml:space="preserve"> Portland</w:t>
      </w:r>
    </w:p>
    <w:p w14:paraId="78F4DA31" w14:textId="77777777" w:rsidR="003451D9" w:rsidRPr="00550FF4" w:rsidRDefault="003451D9" w:rsidP="003451D9">
      <w:pPr>
        <w:spacing w:after="20"/>
        <w:rPr>
          <w:rFonts w:ascii="Arial" w:hAnsi="Arial" w:cs="Arial"/>
          <w:b/>
          <w:sz w:val="21"/>
          <w:szCs w:val="21"/>
        </w:rPr>
      </w:pPr>
    </w:p>
    <w:p w14:paraId="64638714" w14:textId="77777777" w:rsidR="003451D9" w:rsidRPr="00550FF4" w:rsidRDefault="003451D9" w:rsidP="003451D9">
      <w:pPr>
        <w:pBdr>
          <w:top w:val="single" w:sz="4" w:space="1" w:color="auto"/>
          <w:left w:val="single" w:sz="4" w:space="4" w:color="auto"/>
          <w:bottom w:val="single" w:sz="4" w:space="1" w:color="auto"/>
          <w:right w:val="single" w:sz="4" w:space="4" w:color="auto"/>
        </w:pBdr>
        <w:ind w:right="180"/>
        <w:rPr>
          <w:rFonts w:ascii="Arial" w:hAnsi="Arial" w:cs="Arial"/>
          <w:b/>
          <w:sz w:val="16"/>
          <w:szCs w:val="16"/>
        </w:rPr>
      </w:pPr>
    </w:p>
    <w:p w14:paraId="5941FF14" w14:textId="77777777" w:rsidR="003451D9" w:rsidRPr="00FF2E0B" w:rsidRDefault="003451D9" w:rsidP="003451D9">
      <w:pPr>
        <w:pBdr>
          <w:top w:val="single" w:sz="4" w:space="1" w:color="auto"/>
          <w:left w:val="single" w:sz="4" w:space="4" w:color="auto"/>
          <w:bottom w:val="single" w:sz="4" w:space="1" w:color="auto"/>
          <w:right w:val="single" w:sz="4" w:space="4" w:color="auto"/>
        </w:pBdr>
        <w:spacing w:after="120"/>
        <w:ind w:right="180"/>
        <w:rPr>
          <w:sz w:val="20"/>
          <w:szCs w:val="20"/>
        </w:rPr>
      </w:pPr>
      <w:r w:rsidRPr="00FF2E0B">
        <w:rPr>
          <w:b/>
          <w:sz w:val="20"/>
          <w:szCs w:val="20"/>
        </w:rPr>
        <w:t>I</w:t>
      </w:r>
      <w:r w:rsidRPr="00FF2E0B">
        <w:rPr>
          <w:b/>
          <w:sz w:val="21"/>
          <w:szCs w:val="21"/>
        </w:rPr>
        <w:t>nstructions for Completing the Statement of Work</w:t>
      </w:r>
      <w:r w:rsidR="00F81C90" w:rsidRPr="00FF2E0B">
        <w:rPr>
          <w:b/>
          <w:sz w:val="21"/>
          <w:szCs w:val="21"/>
        </w:rPr>
        <w:t>:</w:t>
      </w:r>
    </w:p>
    <w:p w14:paraId="53E382EC" w14:textId="2CF82DC3" w:rsidR="003451D9" w:rsidRPr="00FF2E0B" w:rsidRDefault="003451D9" w:rsidP="003451D9">
      <w:pPr>
        <w:pBdr>
          <w:top w:val="single" w:sz="4" w:space="1" w:color="auto"/>
          <w:left w:val="single" w:sz="4" w:space="4" w:color="auto"/>
          <w:bottom w:val="single" w:sz="4" w:space="1" w:color="auto"/>
          <w:right w:val="single" w:sz="4" w:space="4" w:color="auto"/>
        </w:pBdr>
        <w:ind w:right="180"/>
        <w:rPr>
          <w:color w:val="FF0000"/>
          <w:sz w:val="20"/>
          <w:szCs w:val="20"/>
        </w:rPr>
      </w:pPr>
      <w:r w:rsidRPr="00FF2E0B">
        <w:rPr>
          <w:sz w:val="20"/>
          <w:szCs w:val="20"/>
        </w:rPr>
        <w:t>This form is the Statement of Work for the Social Venture Partner</w:t>
      </w:r>
      <w:r w:rsidR="00F81C90" w:rsidRPr="00FF2E0B">
        <w:rPr>
          <w:sz w:val="20"/>
          <w:szCs w:val="20"/>
        </w:rPr>
        <w:t>s</w:t>
      </w:r>
      <w:r w:rsidR="00C94C9E" w:rsidRPr="00FF2E0B">
        <w:rPr>
          <w:sz w:val="20"/>
          <w:szCs w:val="20"/>
        </w:rPr>
        <w:t xml:space="preserve"> Portland Encore</w:t>
      </w:r>
      <w:r w:rsidRPr="00FF2E0B">
        <w:rPr>
          <w:sz w:val="20"/>
          <w:szCs w:val="20"/>
        </w:rPr>
        <w:t xml:space="preserve"> Fellows program.  </w:t>
      </w:r>
      <w:r w:rsidR="00F81C90" w:rsidRPr="00FF2E0B">
        <w:rPr>
          <w:sz w:val="20"/>
          <w:szCs w:val="20"/>
        </w:rPr>
        <w:t>The SOW</w:t>
      </w:r>
      <w:r w:rsidRPr="00FF2E0B">
        <w:rPr>
          <w:sz w:val="20"/>
          <w:szCs w:val="20"/>
        </w:rPr>
        <w:t xml:space="preserve"> should be jointly completed and agreed upon by the </w:t>
      </w:r>
      <w:r w:rsidR="00C94C9E" w:rsidRPr="00FF2E0B">
        <w:rPr>
          <w:sz w:val="20"/>
          <w:szCs w:val="20"/>
        </w:rPr>
        <w:t>Encore</w:t>
      </w:r>
      <w:r w:rsidRPr="00FF2E0B">
        <w:rPr>
          <w:sz w:val="20"/>
          <w:szCs w:val="20"/>
        </w:rPr>
        <w:t xml:space="preserve"> Fellow and Executive Director or </w:t>
      </w:r>
      <w:r w:rsidR="007859EA" w:rsidRPr="00FF2E0B">
        <w:rPr>
          <w:sz w:val="20"/>
          <w:szCs w:val="20"/>
        </w:rPr>
        <w:t>Hosting</w:t>
      </w:r>
      <w:r w:rsidRPr="00FF2E0B">
        <w:rPr>
          <w:sz w:val="20"/>
          <w:szCs w:val="20"/>
        </w:rPr>
        <w:t xml:space="preserve"> Manager of the Work Host</w:t>
      </w:r>
      <w:r w:rsidR="00545256" w:rsidRPr="00FF2E0B">
        <w:rPr>
          <w:sz w:val="20"/>
          <w:szCs w:val="20"/>
        </w:rPr>
        <w:t xml:space="preserve"> agency</w:t>
      </w:r>
      <w:r w:rsidR="006868A2" w:rsidRPr="00FF2E0B">
        <w:rPr>
          <w:sz w:val="20"/>
          <w:szCs w:val="20"/>
        </w:rPr>
        <w:t xml:space="preserve"> </w:t>
      </w:r>
      <w:r w:rsidR="006868A2" w:rsidRPr="00FF2E0B">
        <w:rPr>
          <w:b/>
          <w:sz w:val="20"/>
          <w:szCs w:val="20"/>
        </w:rPr>
        <w:t>within two weeks of starting the assignment</w:t>
      </w:r>
      <w:r w:rsidRPr="00FF2E0B">
        <w:rPr>
          <w:sz w:val="20"/>
          <w:szCs w:val="20"/>
        </w:rPr>
        <w:t xml:space="preserve">.  When the </w:t>
      </w:r>
      <w:r w:rsidR="007859EA" w:rsidRPr="00FF2E0B">
        <w:rPr>
          <w:sz w:val="20"/>
          <w:szCs w:val="20"/>
        </w:rPr>
        <w:t>SOW</w:t>
      </w:r>
      <w:r w:rsidRPr="00FF2E0B">
        <w:rPr>
          <w:sz w:val="20"/>
          <w:szCs w:val="20"/>
        </w:rPr>
        <w:t xml:space="preserve"> is first completed and agreed upon, please submit a copy to </w:t>
      </w:r>
      <w:r w:rsidR="006868A2" w:rsidRPr="00FF2E0B">
        <w:rPr>
          <w:color w:val="000000" w:themeColor="text1"/>
          <w:sz w:val="20"/>
          <w:szCs w:val="20"/>
        </w:rPr>
        <w:t xml:space="preserve">Fellows Program Director, </w:t>
      </w:r>
      <w:r w:rsidR="002B2036">
        <w:rPr>
          <w:b/>
          <w:color w:val="000000" w:themeColor="text1"/>
          <w:sz w:val="20"/>
          <w:szCs w:val="20"/>
        </w:rPr>
        <w:t>steve</w:t>
      </w:r>
      <w:r w:rsidR="006868A2" w:rsidRPr="00FF2E0B">
        <w:rPr>
          <w:b/>
          <w:color w:val="000000" w:themeColor="text1"/>
          <w:sz w:val="20"/>
          <w:szCs w:val="20"/>
        </w:rPr>
        <w:t>@svpportland.org</w:t>
      </w:r>
      <w:r w:rsidRPr="00FF2E0B">
        <w:rPr>
          <w:color w:val="000000" w:themeColor="text1"/>
          <w:sz w:val="20"/>
          <w:szCs w:val="20"/>
        </w:rPr>
        <w:t xml:space="preserve">. </w:t>
      </w:r>
      <w:r w:rsidR="007859EA" w:rsidRPr="00FF2E0B">
        <w:rPr>
          <w:sz w:val="20"/>
          <w:szCs w:val="20"/>
        </w:rPr>
        <w:t xml:space="preserve"> It is not unusual for assignments to evolve during the course of a Fellowship; plan for regular reviews between the Fellow and Hosting Manager to discuss progress and evolve the SOW as required.</w:t>
      </w:r>
      <w:r w:rsidRPr="00FF2E0B">
        <w:rPr>
          <w:sz w:val="20"/>
          <w:szCs w:val="20"/>
        </w:rPr>
        <w:t xml:space="preserve"> </w:t>
      </w:r>
    </w:p>
    <w:p w14:paraId="5A227DB6" w14:textId="77777777" w:rsidR="003451D9" w:rsidRPr="00550FF4" w:rsidRDefault="003451D9" w:rsidP="003451D9">
      <w:pPr>
        <w:pBdr>
          <w:top w:val="single" w:sz="4" w:space="1" w:color="auto"/>
          <w:left w:val="single" w:sz="4" w:space="4" w:color="auto"/>
          <w:bottom w:val="single" w:sz="4" w:space="1" w:color="auto"/>
          <w:right w:val="single" w:sz="4" w:space="4" w:color="auto"/>
        </w:pBdr>
        <w:spacing w:after="120"/>
        <w:ind w:right="180"/>
        <w:rPr>
          <w:rFonts w:ascii="Arial" w:hAnsi="Arial" w:cs="Arial"/>
          <w:sz w:val="16"/>
          <w:szCs w:val="16"/>
        </w:rPr>
      </w:pPr>
    </w:p>
    <w:p w14:paraId="783D911F" w14:textId="77777777" w:rsidR="00FF2E0B" w:rsidRPr="006B42A3" w:rsidRDefault="00FF2E0B" w:rsidP="00FF2E0B">
      <w:pPr>
        <w:rPr>
          <w:b/>
          <w:sz w:val="22"/>
          <w:szCs w:val="22"/>
        </w:rPr>
      </w:pPr>
      <w:r w:rsidRPr="006B42A3">
        <w:rPr>
          <w:b/>
          <w:sz w:val="22"/>
          <w:szCs w:val="22"/>
        </w:rPr>
        <w:t xml:space="preserve">PLEASE NOTE: To support a successful Fellowship experience, the SVPP Encore Fellows program provides regular educational programs (~monthly) and 1-1 coaching (~quarterly) to Fellows. These activities require approximately an additional 40 hours of Fellow’s time above the 1000 hours of the Fellowship. Work hosts are encouraged to support </w:t>
      </w:r>
      <w:r>
        <w:rPr>
          <w:b/>
          <w:sz w:val="22"/>
          <w:szCs w:val="22"/>
        </w:rPr>
        <w:t>the F</w:t>
      </w:r>
      <w:r w:rsidRPr="006B42A3">
        <w:rPr>
          <w:b/>
          <w:sz w:val="22"/>
          <w:szCs w:val="22"/>
        </w:rPr>
        <w:t>ellow</w:t>
      </w:r>
      <w:r>
        <w:rPr>
          <w:b/>
          <w:sz w:val="22"/>
          <w:szCs w:val="22"/>
        </w:rPr>
        <w:t>’</w:t>
      </w:r>
      <w:r w:rsidRPr="006B42A3">
        <w:rPr>
          <w:b/>
          <w:sz w:val="22"/>
          <w:szCs w:val="22"/>
        </w:rPr>
        <w:t>s use of these program benefits.</w:t>
      </w:r>
    </w:p>
    <w:p w14:paraId="6CF54294" w14:textId="77777777" w:rsidR="003451D9" w:rsidRDefault="003451D9" w:rsidP="003451D9">
      <w:pPr>
        <w:rPr>
          <w:b/>
        </w:rPr>
      </w:pPr>
    </w:p>
    <w:p w14:paraId="18080C66" w14:textId="237DC592" w:rsidR="003451D9" w:rsidRPr="00D27AC4" w:rsidRDefault="003451D9" w:rsidP="003451D9">
      <w:r>
        <w:rPr>
          <w:b/>
        </w:rPr>
        <w:t>Date</w:t>
      </w:r>
      <w:r w:rsidRPr="00D27AC4">
        <w:t xml:space="preserve">: </w:t>
      </w:r>
      <w:r w:rsidR="00D27AC4" w:rsidRPr="00D27AC4">
        <w:t>9/22/14</w:t>
      </w:r>
    </w:p>
    <w:p w14:paraId="07D05670" w14:textId="77777777" w:rsidR="003451D9" w:rsidRDefault="003451D9" w:rsidP="003451D9">
      <w:pPr>
        <w:rPr>
          <w:b/>
        </w:rPr>
      </w:pPr>
    </w:p>
    <w:p w14:paraId="5E90AEB3" w14:textId="47D14C77" w:rsidR="003451D9" w:rsidRPr="00D27AC4" w:rsidRDefault="003451D9" w:rsidP="003451D9">
      <w:r>
        <w:rPr>
          <w:b/>
        </w:rPr>
        <w:t>Name of Organization</w:t>
      </w:r>
      <w:r w:rsidR="00CA7E0D">
        <w:rPr>
          <w:b/>
        </w:rPr>
        <w:t xml:space="preserve">: </w:t>
      </w:r>
      <w:r w:rsidR="00D27AC4" w:rsidRPr="00D27AC4">
        <w:t xml:space="preserve">Institute of Portland </w:t>
      </w:r>
      <w:r w:rsidR="000411BE">
        <w:t>M</w:t>
      </w:r>
      <w:r w:rsidR="00D27AC4" w:rsidRPr="00D27AC4">
        <w:t>etropolitan Studies</w:t>
      </w:r>
      <w:r w:rsidR="000411BE">
        <w:t xml:space="preserve">/Population Research Center (IMS/PRC) and Institute on Aging (IOA) </w:t>
      </w:r>
      <w:r w:rsidR="00D27AC4" w:rsidRPr="00D27AC4">
        <w:t>/College of Urban and Public Affairs, Portland State University</w:t>
      </w:r>
    </w:p>
    <w:p w14:paraId="6F8AE2B7" w14:textId="77777777" w:rsidR="003451D9" w:rsidRDefault="003451D9" w:rsidP="003451D9"/>
    <w:p w14:paraId="63827987" w14:textId="20BA1F76" w:rsidR="003451D9" w:rsidRDefault="003451D9" w:rsidP="00F62246">
      <w:pPr>
        <w:ind w:right="-360"/>
      </w:pPr>
      <w:r>
        <w:rPr>
          <w:b/>
        </w:rPr>
        <w:t xml:space="preserve">Senior Level </w:t>
      </w:r>
      <w:r w:rsidR="00F81C90">
        <w:rPr>
          <w:b/>
        </w:rPr>
        <w:t>Hosting</w:t>
      </w:r>
      <w:r>
        <w:rPr>
          <w:b/>
        </w:rPr>
        <w:t>/Manager Name</w:t>
      </w:r>
      <w:r>
        <w:t>:</w:t>
      </w:r>
      <w:r w:rsidR="00CA7E0D">
        <w:t xml:space="preserve"> </w:t>
      </w:r>
      <w:r w:rsidR="00D27AC4">
        <w:t>Sheila Martin, IMS Director</w:t>
      </w:r>
      <w:r w:rsidR="000411BE">
        <w:t>, and Margaret Neal, IOA Director</w:t>
      </w:r>
    </w:p>
    <w:p w14:paraId="1F7D2934" w14:textId="77777777" w:rsidR="003451D9" w:rsidRDefault="003451D9" w:rsidP="003451D9">
      <w:pPr>
        <w:ind w:right="-360"/>
      </w:pPr>
    </w:p>
    <w:p w14:paraId="4337F1C5" w14:textId="1ADE6F9C" w:rsidR="003451D9" w:rsidRDefault="00C94C9E" w:rsidP="00F62246">
      <w:pPr>
        <w:ind w:right="-360"/>
      </w:pPr>
      <w:r>
        <w:rPr>
          <w:b/>
        </w:rPr>
        <w:t>Encore</w:t>
      </w:r>
      <w:r w:rsidR="003451D9">
        <w:rPr>
          <w:b/>
        </w:rPr>
        <w:t xml:space="preserve"> Fellow Name</w:t>
      </w:r>
      <w:r w:rsidR="003451D9">
        <w:t>:</w:t>
      </w:r>
      <w:r w:rsidR="00DE0637">
        <w:t xml:space="preserve"> </w:t>
      </w:r>
      <w:r w:rsidR="00D27AC4">
        <w:t xml:space="preserve">Peggy </w:t>
      </w:r>
      <w:proofErr w:type="spellStart"/>
      <w:r w:rsidR="00D27AC4">
        <w:t>Valenti</w:t>
      </w:r>
      <w:proofErr w:type="spellEnd"/>
    </w:p>
    <w:p w14:paraId="5442F672" w14:textId="77777777" w:rsidR="003451D9" w:rsidRDefault="003451D9" w:rsidP="003451D9">
      <w:pPr>
        <w:ind w:right="-360"/>
      </w:pPr>
    </w:p>
    <w:p w14:paraId="384D2032" w14:textId="77777777" w:rsidR="00D268AA" w:rsidRDefault="003451D9" w:rsidP="00D268AA">
      <w:pPr>
        <w:rPr>
          <w:b/>
        </w:rPr>
      </w:pPr>
      <w:r>
        <w:rPr>
          <w:b/>
        </w:rPr>
        <w:t>Position Title/Project Name(s):</w:t>
      </w:r>
      <w:r w:rsidR="00AB3DCB">
        <w:rPr>
          <w:b/>
        </w:rPr>
        <w:t xml:space="preserve"> </w:t>
      </w:r>
      <w:r w:rsidR="00D268AA" w:rsidRPr="00D268AA">
        <w:t>Director of Strategic Communications</w:t>
      </w:r>
    </w:p>
    <w:p w14:paraId="095C5FE2" w14:textId="77777777" w:rsidR="003451D9" w:rsidRDefault="003451D9" w:rsidP="003451D9">
      <w:pPr>
        <w:ind w:right="-360"/>
        <w:rPr>
          <w:b/>
        </w:rPr>
      </w:pPr>
    </w:p>
    <w:p w14:paraId="3E56EBBF" w14:textId="77777777" w:rsidR="00D63B9D" w:rsidRPr="00D63B9D" w:rsidRDefault="003451D9" w:rsidP="00D63B9D">
      <w:pPr>
        <w:spacing w:before="120" w:after="120"/>
        <w:rPr>
          <w:b/>
        </w:rPr>
      </w:pPr>
      <w:r w:rsidRPr="00D63B9D">
        <w:rPr>
          <w:b/>
        </w:rPr>
        <w:t>Role/Project Description:</w:t>
      </w:r>
      <w:r w:rsidR="00097C97" w:rsidRPr="00D63B9D">
        <w:rPr>
          <w:b/>
        </w:rPr>
        <w:t xml:space="preserve"> </w:t>
      </w:r>
    </w:p>
    <w:p w14:paraId="739193FD" w14:textId="436F57E2" w:rsidR="00D268AA" w:rsidRPr="00D63B9D" w:rsidRDefault="00D268AA" w:rsidP="00D63B9D">
      <w:pPr>
        <w:pStyle w:val="ListParagraph"/>
        <w:numPr>
          <w:ilvl w:val="1"/>
          <w:numId w:val="13"/>
        </w:numPr>
        <w:spacing w:before="120" w:after="120" w:line="240" w:lineRule="auto"/>
        <w:contextualSpacing w:val="0"/>
        <w:rPr>
          <w:rFonts w:ascii="Times" w:hAnsi="Times"/>
          <w:b/>
        </w:rPr>
      </w:pPr>
      <w:r w:rsidRPr="00D63B9D">
        <w:rPr>
          <w:rFonts w:ascii="Times" w:hAnsi="Times"/>
        </w:rPr>
        <w:t>Work with IMS/PRC</w:t>
      </w:r>
      <w:r w:rsidR="000411BE">
        <w:rPr>
          <w:rFonts w:ascii="Times" w:hAnsi="Times"/>
        </w:rPr>
        <w:t xml:space="preserve"> and IOA</w:t>
      </w:r>
      <w:r w:rsidRPr="00D63B9D">
        <w:rPr>
          <w:rFonts w:ascii="Times" w:hAnsi="Times"/>
        </w:rPr>
        <w:t xml:space="preserve"> to develop detailed communications plan</w:t>
      </w:r>
      <w:r w:rsidR="000411BE">
        <w:rPr>
          <w:rFonts w:ascii="Times" w:hAnsi="Times"/>
        </w:rPr>
        <w:t>s</w:t>
      </w:r>
      <w:r w:rsidRPr="00D63B9D">
        <w:rPr>
          <w:rFonts w:ascii="Times" w:hAnsi="Times"/>
        </w:rPr>
        <w:t xml:space="preserve"> consistent with the CUPA framework but more specific to IMS/PRC </w:t>
      </w:r>
      <w:r w:rsidR="000411BE">
        <w:rPr>
          <w:rFonts w:ascii="Times" w:hAnsi="Times"/>
        </w:rPr>
        <w:t xml:space="preserve">and IOA </w:t>
      </w:r>
      <w:r w:rsidRPr="00D63B9D">
        <w:rPr>
          <w:rFonts w:ascii="Times" w:hAnsi="Times"/>
        </w:rPr>
        <w:t xml:space="preserve">audiences: </w:t>
      </w:r>
    </w:p>
    <w:p w14:paraId="32E74E6B" w14:textId="05CF55A1" w:rsidR="00D268AA" w:rsidRPr="008B7818" w:rsidRDefault="00D268AA" w:rsidP="008B7818">
      <w:pPr>
        <w:pStyle w:val="ListParagraph"/>
        <w:numPr>
          <w:ilvl w:val="0"/>
          <w:numId w:val="21"/>
        </w:numPr>
        <w:spacing w:before="120" w:after="120"/>
        <w:rPr>
          <w:rFonts w:ascii="Times" w:hAnsi="Times"/>
          <w:b/>
        </w:rPr>
      </w:pPr>
      <w:r w:rsidRPr="008B7818">
        <w:rPr>
          <w:rFonts w:ascii="Times" w:hAnsi="Times"/>
        </w:rPr>
        <w:t xml:space="preserve">Analyze current coverage of IMS/PRC </w:t>
      </w:r>
      <w:r w:rsidR="000411BE" w:rsidRPr="008B7818">
        <w:rPr>
          <w:rFonts w:ascii="Times" w:hAnsi="Times"/>
        </w:rPr>
        <w:t xml:space="preserve">and IOA </w:t>
      </w:r>
      <w:r w:rsidRPr="008B7818">
        <w:rPr>
          <w:rFonts w:ascii="Times" w:hAnsi="Times"/>
        </w:rPr>
        <w:t>to inform the strateg</w:t>
      </w:r>
      <w:r w:rsidR="000411BE" w:rsidRPr="008B7818">
        <w:rPr>
          <w:rFonts w:ascii="Times" w:hAnsi="Times"/>
        </w:rPr>
        <w:t>ies</w:t>
      </w:r>
      <w:r w:rsidRPr="008B7818">
        <w:rPr>
          <w:rFonts w:ascii="Times" w:hAnsi="Times"/>
        </w:rPr>
        <w:t xml:space="preserve">: </w:t>
      </w:r>
    </w:p>
    <w:p w14:paraId="6EB81BEF" w14:textId="77777777" w:rsidR="00D268AA" w:rsidRPr="00D63B9D" w:rsidRDefault="00D268AA" w:rsidP="00D63B9D">
      <w:pPr>
        <w:pStyle w:val="ListParagraph"/>
        <w:numPr>
          <w:ilvl w:val="0"/>
          <w:numId w:val="15"/>
        </w:numPr>
        <w:spacing w:before="120" w:after="120" w:line="240" w:lineRule="auto"/>
        <w:contextualSpacing w:val="0"/>
        <w:rPr>
          <w:rFonts w:ascii="Times" w:hAnsi="Times"/>
        </w:rPr>
      </w:pPr>
      <w:r w:rsidRPr="00D63B9D">
        <w:rPr>
          <w:rFonts w:ascii="Times" w:hAnsi="Times"/>
        </w:rPr>
        <w:t>Extent and nature of current coverage</w:t>
      </w:r>
    </w:p>
    <w:p w14:paraId="2814A174" w14:textId="77777777" w:rsidR="00D268AA" w:rsidRPr="00D63B9D" w:rsidRDefault="00D268AA" w:rsidP="00D63B9D">
      <w:pPr>
        <w:pStyle w:val="ListParagraph"/>
        <w:numPr>
          <w:ilvl w:val="0"/>
          <w:numId w:val="15"/>
        </w:numPr>
        <w:spacing w:before="120" w:after="120" w:line="240" w:lineRule="auto"/>
        <w:contextualSpacing w:val="0"/>
        <w:rPr>
          <w:rFonts w:ascii="Times" w:hAnsi="Times"/>
          <w:b/>
        </w:rPr>
      </w:pPr>
      <w:r w:rsidRPr="00D63B9D">
        <w:rPr>
          <w:rFonts w:ascii="Times" w:hAnsi="Times"/>
        </w:rPr>
        <w:t xml:space="preserve">Potential for gaining coverage among media outlets important to our stakeholders; </w:t>
      </w:r>
    </w:p>
    <w:p w14:paraId="3A829BE8" w14:textId="7E14B290" w:rsidR="00D268AA" w:rsidRPr="008B7818" w:rsidRDefault="00D268AA" w:rsidP="008B7818">
      <w:pPr>
        <w:pStyle w:val="ListParagraph"/>
        <w:numPr>
          <w:ilvl w:val="0"/>
          <w:numId w:val="21"/>
        </w:numPr>
        <w:spacing w:before="120" w:after="120"/>
        <w:rPr>
          <w:rFonts w:ascii="Times" w:hAnsi="Times"/>
          <w:b/>
        </w:rPr>
      </w:pPr>
      <w:r w:rsidRPr="008B7818">
        <w:rPr>
          <w:rFonts w:ascii="Times" w:hAnsi="Times"/>
        </w:rPr>
        <w:t>Develop communications plan</w:t>
      </w:r>
      <w:r w:rsidR="000411BE" w:rsidRPr="008B7818">
        <w:rPr>
          <w:rFonts w:ascii="Times" w:hAnsi="Times"/>
        </w:rPr>
        <w:t>s</w:t>
      </w:r>
      <w:r w:rsidRPr="008B7818">
        <w:rPr>
          <w:rFonts w:ascii="Times" w:hAnsi="Times"/>
        </w:rPr>
        <w:t xml:space="preserve"> for IMS/PRC </w:t>
      </w:r>
      <w:r w:rsidR="000411BE" w:rsidRPr="008B7818">
        <w:rPr>
          <w:rFonts w:ascii="Times" w:hAnsi="Times"/>
        </w:rPr>
        <w:t xml:space="preserve">and IOA </w:t>
      </w:r>
      <w:r w:rsidRPr="008B7818">
        <w:rPr>
          <w:rFonts w:ascii="Times" w:hAnsi="Times"/>
        </w:rPr>
        <w:t xml:space="preserve">that, if implemented, will meet the following goals: </w:t>
      </w:r>
    </w:p>
    <w:p w14:paraId="3FA3F909" w14:textId="444837EF" w:rsidR="00D268AA" w:rsidRPr="008B7818" w:rsidRDefault="00D268AA" w:rsidP="008B7818">
      <w:pPr>
        <w:pStyle w:val="ListParagraph"/>
        <w:numPr>
          <w:ilvl w:val="0"/>
          <w:numId w:val="23"/>
        </w:numPr>
        <w:spacing w:before="120" w:after="120"/>
        <w:rPr>
          <w:rFonts w:ascii="Times" w:hAnsi="Times"/>
        </w:rPr>
      </w:pPr>
      <w:r w:rsidRPr="008B7818">
        <w:rPr>
          <w:rFonts w:ascii="Times" w:hAnsi="Times"/>
        </w:rPr>
        <w:t xml:space="preserve">Create a strong identity for IMS/PRC </w:t>
      </w:r>
      <w:r w:rsidR="000411BE" w:rsidRPr="008B7818">
        <w:rPr>
          <w:rFonts w:ascii="Times" w:hAnsi="Times"/>
        </w:rPr>
        <w:t xml:space="preserve">and IOA </w:t>
      </w:r>
      <w:r w:rsidRPr="008B7818">
        <w:rPr>
          <w:rFonts w:ascii="Times" w:hAnsi="Times"/>
        </w:rPr>
        <w:t xml:space="preserve">within the College of Urban and Public Affairs at PSU. </w:t>
      </w:r>
    </w:p>
    <w:p w14:paraId="10959B60" w14:textId="77777777" w:rsidR="00D268AA" w:rsidRPr="008B7818" w:rsidRDefault="00D268AA" w:rsidP="008B7818">
      <w:pPr>
        <w:pStyle w:val="ListParagraph"/>
        <w:numPr>
          <w:ilvl w:val="0"/>
          <w:numId w:val="23"/>
        </w:numPr>
        <w:spacing w:before="120" w:after="120"/>
        <w:rPr>
          <w:rFonts w:ascii="Times" w:hAnsi="Times"/>
        </w:rPr>
      </w:pPr>
      <w:r w:rsidRPr="008B7818">
        <w:rPr>
          <w:rFonts w:ascii="Times" w:hAnsi="Times"/>
        </w:rPr>
        <w:t>Generate media exposure about our research, data, or other activities through local and regional media outlets.</w:t>
      </w:r>
    </w:p>
    <w:p w14:paraId="567661D4" w14:textId="7B133D8A" w:rsidR="00D268AA" w:rsidRPr="008B7818" w:rsidRDefault="00D268AA" w:rsidP="008B7818">
      <w:pPr>
        <w:pStyle w:val="ListParagraph"/>
        <w:numPr>
          <w:ilvl w:val="0"/>
          <w:numId w:val="23"/>
        </w:numPr>
        <w:spacing w:before="120" w:after="120"/>
        <w:rPr>
          <w:rFonts w:ascii="Times" w:hAnsi="Times"/>
        </w:rPr>
      </w:pPr>
      <w:r w:rsidRPr="008B7818">
        <w:rPr>
          <w:rFonts w:ascii="Times" w:hAnsi="Times"/>
        </w:rPr>
        <w:t xml:space="preserve">Enhance the IMS/PRC </w:t>
      </w:r>
      <w:r w:rsidR="000411BE" w:rsidRPr="008B7818">
        <w:rPr>
          <w:rFonts w:ascii="Times" w:hAnsi="Times"/>
        </w:rPr>
        <w:t xml:space="preserve">and the IOA </w:t>
      </w:r>
      <w:r w:rsidRPr="008B7818">
        <w:rPr>
          <w:rFonts w:ascii="Times" w:hAnsi="Times"/>
        </w:rPr>
        <w:t>reputation</w:t>
      </w:r>
      <w:r w:rsidR="000411BE" w:rsidRPr="008B7818">
        <w:rPr>
          <w:rFonts w:ascii="Times" w:hAnsi="Times"/>
        </w:rPr>
        <w:t>s</w:t>
      </w:r>
      <w:r w:rsidRPr="008B7818">
        <w:rPr>
          <w:rFonts w:ascii="Times" w:hAnsi="Times"/>
        </w:rPr>
        <w:t xml:space="preserve"> as source</w:t>
      </w:r>
      <w:r w:rsidR="000411BE" w:rsidRPr="008B7818">
        <w:rPr>
          <w:rFonts w:ascii="Times" w:hAnsi="Times"/>
        </w:rPr>
        <w:t>s</w:t>
      </w:r>
      <w:r w:rsidRPr="008B7818">
        <w:rPr>
          <w:rFonts w:ascii="Times" w:hAnsi="Times"/>
        </w:rPr>
        <w:t xml:space="preserve"> for credible data, a provider of high quality policy research, and a convener of regional leaders about important regional issues. </w:t>
      </w:r>
    </w:p>
    <w:p w14:paraId="1693E573" w14:textId="0C90D4A4" w:rsidR="00D268AA" w:rsidRPr="008B7818" w:rsidRDefault="00D268AA" w:rsidP="008B7818">
      <w:pPr>
        <w:pStyle w:val="ListParagraph"/>
        <w:numPr>
          <w:ilvl w:val="0"/>
          <w:numId w:val="23"/>
        </w:numPr>
        <w:spacing w:before="120" w:after="120"/>
        <w:rPr>
          <w:rFonts w:ascii="Times" w:hAnsi="Times"/>
        </w:rPr>
      </w:pPr>
      <w:r w:rsidRPr="008B7818">
        <w:rPr>
          <w:rFonts w:ascii="Times" w:hAnsi="Times"/>
        </w:rPr>
        <w:t xml:space="preserve">Increase awareness </w:t>
      </w:r>
      <w:proofErr w:type="gramStart"/>
      <w:r w:rsidRPr="008B7818">
        <w:rPr>
          <w:rFonts w:ascii="Times" w:hAnsi="Times"/>
        </w:rPr>
        <w:t>among</w:t>
      </w:r>
      <w:proofErr w:type="gramEnd"/>
      <w:r w:rsidRPr="008B7818">
        <w:rPr>
          <w:rFonts w:ascii="Times" w:hAnsi="Times"/>
        </w:rPr>
        <w:t xml:space="preserve"> IMS/PRC </w:t>
      </w:r>
      <w:r w:rsidR="000411BE" w:rsidRPr="008B7818">
        <w:rPr>
          <w:rFonts w:ascii="Times" w:hAnsi="Times"/>
        </w:rPr>
        <w:t>and IOA</w:t>
      </w:r>
      <w:r w:rsidRPr="008B7818">
        <w:rPr>
          <w:rFonts w:ascii="Times" w:hAnsi="Times"/>
        </w:rPr>
        <w:t xml:space="preserve"> stakeholders (decision makers and citizens) of the services provided by the IMS/PRC</w:t>
      </w:r>
      <w:r w:rsidR="000411BE" w:rsidRPr="008B7818">
        <w:rPr>
          <w:rFonts w:ascii="Times" w:hAnsi="Times"/>
        </w:rPr>
        <w:t xml:space="preserve"> and the IOA</w:t>
      </w:r>
      <w:r w:rsidRPr="008B7818">
        <w:rPr>
          <w:rFonts w:ascii="Times" w:hAnsi="Times"/>
        </w:rPr>
        <w:t>.</w:t>
      </w:r>
    </w:p>
    <w:p w14:paraId="42D621AD" w14:textId="2C2CC175" w:rsidR="00D268AA" w:rsidRPr="008B7818" w:rsidRDefault="00D268AA" w:rsidP="008B7818">
      <w:pPr>
        <w:pStyle w:val="ListParagraph"/>
        <w:numPr>
          <w:ilvl w:val="0"/>
          <w:numId w:val="21"/>
        </w:numPr>
        <w:spacing w:before="120" w:after="120"/>
        <w:rPr>
          <w:rFonts w:ascii="Times" w:hAnsi="Times"/>
        </w:rPr>
      </w:pPr>
      <w:r w:rsidRPr="008B7818">
        <w:rPr>
          <w:rFonts w:ascii="Times" w:hAnsi="Times"/>
        </w:rPr>
        <w:t>Train IMS/PRC</w:t>
      </w:r>
      <w:r w:rsidR="000411BE" w:rsidRPr="008B7818">
        <w:rPr>
          <w:rFonts w:ascii="Times" w:hAnsi="Times"/>
        </w:rPr>
        <w:t xml:space="preserve"> and IOA</w:t>
      </w:r>
      <w:r w:rsidRPr="008B7818">
        <w:rPr>
          <w:rFonts w:ascii="Times" w:hAnsi="Times"/>
        </w:rPr>
        <w:t xml:space="preserve"> staff to implement the </w:t>
      </w:r>
      <w:r w:rsidR="000411BE" w:rsidRPr="008B7818">
        <w:rPr>
          <w:rFonts w:ascii="Times" w:hAnsi="Times"/>
        </w:rPr>
        <w:t xml:space="preserve">respective </w:t>
      </w:r>
      <w:r w:rsidRPr="008B7818">
        <w:rPr>
          <w:rFonts w:ascii="Times" w:hAnsi="Times"/>
        </w:rPr>
        <w:t>plan</w:t>
      </w:r>
      <w:r w:rsidR="000411BE" w:rsidRPr="008B7818">
        <w:rPr>
          <w:rFonts w:ascii="Times" w:hAnsi="Times"/>
        </w:rPr>
        <w:t>s</w:t>
      </w:r>
      <w:r w:rsidRPr="008B7818">
        <w:rPr>
          <w:rFonts w:ascii="Times" w:hAnsi="Times"/>
        </w:rPr>
        <w:t xml:space="preserve">. </w:t>
      </w:r>
    </w:p>
    <w:p w14:paraId="08878127" w14:textId="0409F7ED" w:rsidR="00FC3B02" w:rsidRPr="008B7818" w:rsidRDefault="00FC3B02" w:rsidP="008B7818">
      <w:pPr>
        <w:pStyle w:val="ListParagraph"/>
        <w:numPr>
          <w:ilvl w:val="0"/>
          <w:numId w:val="21"/>
        </w:numPr>
        <w:spacing w:before="120" w:after="120"/>
        <w:rPr>
          <w:rFonts w:ascii="Times" w:hAnsi="Times"/>
        </w:rPr>
      </w:pPr>
      <w:r w:rsidRPr="008B7818">
        <w:rPr>
          <w:rFonts w:ascii="Times" w:hAnsi="Times"/>
        </w:rPr>
        <w:t>Consult</w:t>
      </w:r>
      <w:r w:rsidRPr="008B7818">
        <w:rPr>
          <w:rFonts w:ascii="Times" w:hAnsi="Times"/>
        </w:rPr>
        <w:t xml:space="preserve"> with CUPA’s Communications Director and the Dean</w:t>
      </w:r>
      <w:r w:rsidRPr="008B7818">
        <w:rPr>
          <w:rFonts w:ascii="Times" w:hAnsi="Times"/>
        </w:rPr>
        <w:t xml:space="preserve"> to </w:t>
      </w:r>
      <w:r w:rsidRPr="008B7818">
        <w:rPr>
          <w:rFonts w:ascii="Times" w:hAnsi="Times"/>
        </w:rPr>
        <w:t xml:space="preserve">align the IMS/PRC and IOA strategies with the CUPA strategy and </w:t>
      </w:r>
      <w:r w:rsidRPr="008B7818">
        <w:rPr>
          <w:rFonts w:ascii="Times" w:hAnsi="Times"/>
        </w:rPr>
        <w:t xml:space="preserve">generate ideas </w:t>
      </w:r>
      <w:r w:rsidRPr="008B7818">
        <w:rPr>
          <w:rFonts w:ascii="Times" w:hAnsi="Times"/>
        </w:rPr>
        <w:t xml:space="preserve">where needed </w:t>
      </w:r>
      <w:proofErr w:type="gramStart"/>
      <w:r w:rsidRPr="008B7818">
        <w:rPr>
          <w:rFonts w:ascii="Times" w:hAnsi="Times"/>
        </w:rPr>
        <w:t xml:space="preserve">for </w:t>
      </w:r>
      <w:r w:rsidRPr="008B7818">
        <w:rPr>
          <w:rFonts w:ascii="Times" w:hAnsi="Times"/>
        </w:rPr>
        <w:t xml:space="preserve"> </w:t>
      </w:r>
      <w:r w:rsidRPr="008B7818">
        <w:rPr>
          <w:rFonts w:ascii="Times" w:hAnsi="Times"/>
        </w:rPr>
        <w:t>CUPA’s</w:t>
      </w:r>
      <w:proofErr w:type="gramEnd"/>
      <w:r w:rsidRPr="008B7818">
        <w:rPr>
          <w:rFonts w:ascii="Times" w:hAnsi="Times"/>
        </w:rPr>
        <w:t xml:space="preserve"> communications strategy. </w:t>
      </w:r>
    </w:p>
    <w:p w14:paraId="6A7CB8D4" w14:textId="4C0675C0" w:rsidR="00D268AA" w:rsidRPr="008B7818" w:rsidRDefault="00D268AA" w:rsidP="008B7818">
      <w:pPr>
        <w:pStyle w:val="ListParagraph"/>
        <w:numPr>
          <w:ilvl w:val="1"/>
          <w:numId w:val="13"/>
        </w:numPr>
        <w:spacing w:before="120" w:after="120"/>
        <w:rPr>
          <w:rFonts w:ascii="Times" w:hAnsi="Times"/>
          <w:b/>
        </w:rPr>
      </w:pPr>
      <w:r w:rsidRPr="008B7818">
        <w:rPr>
          <w:rFonts w:ascii="Times" w:hAnsi="Times"/>
          <w:b/>
        </w:rPr>
        <w:t xml:space="preserve">IMS/PRC </w:t>
      </w:r>
      <w:r w:rsidR="000411BE" w:rsidRPr="008B7818">
        <w:rPr>
          <w:rFonts w:ascii="Times" w:hAnsi="Times"/>
          <w:b/>
        </w:rPr>
        <w:t xml:space="preserve">and IOA </w:t>
      </w:r>
      <w:r w:rsidRPr="008B7818">
        <w:rPr>
          <w:rFonts w:ascii="Times" w:hAnsi="Times"/>
          <w:b/>
        </w:rPr>
        <w:t>Communications Plan details</w:t>
      </w:r>
    </w:p>
    <w:p w14:paraId="4DCB98B9" w14:textId="6A658EF6" w:rsidR="00D268AA" w:rsidRPr="00D63B9D" w:rsidRDefault="000411BE" w:rsidP="00D63B9D">
      <w:pPr>
        <w:spacing w:before="120" w:after="120"/>
        <w:ind w:left="720"/>
        <w:rPr>
          <w:rFonts w:ascii="Times" w:hAnsi="Times"/>
          <w:b/>
        </w:rPr>
      </w:pPr>
      <w:r>
        <w:rPr>
          <w:rFonts w:ascii="Times" w:hAnsi="Times"/>
        </w:rPr>
        <w:t xml:space="preserve">Each </w:t>
      </w:r>
      <w:r w:rsidR="00D63B9D" w:rsidRPr="00D63B9D">
        <w:rPr>
          <w:rFonts w:ascii="Times" w:hAnsi="Times"/>
        </w:rPr>
        <w:t xml:space="preserve">plan should </w:t>
      </w:r>
      <w:r w:rsidR="00D268AA" w:rsidRPr="00D63B9D">
        <w:rPr>
          <w:rFonts w:ascii="Times" w:hAnsi="Times"/>
        </w:rPr>
        <w:t xml:space="preserve">include the following: </w:t>
      </w:r>
    </w:p>
    <w:p w14:paraId="16AEC6C7" w14:textId="77777777" w:rsidR="00D268AA" w:rsidRPr="00D63B9D" w:rsidRDefault="00D268AA" w:rsidP="00D63B9D">
      <w:pPr>
        <w:pStyle w:val="ListParagraph"/>
        <w:numPr>
          <w:ilvl w:val="0"/>
          <w:numId w:val="14"/>
        </w:numPr>
        <w:spacing w:before="120" w:after="120" w:line="240" w:lineRule="auto"/>
        <w:contextualSpacing w:val="0"/>
        <w:rPr>
          <w:rFonts w:ascii="Times" w:hAnsi="Times"/>
        </w:rPr>
      </w:pPr>
      <w:r w:rsidRPr="00D63B9D">
        <w:rPr>
          <w:rFonts w:ascii="Times" w:hAnsi="Times"/>
        </w:rPr>
        <w:t>A clear statement of the goals of the plan</w:t>
      </w:r>
    </w:p>
    <w:p w14:paraId="4A0C8467" w14:textId="47CBC7F0" w:rsidR="00D268AA" w:rsidRPr="00D63B9D" w:rsidRDefault="00D268AA" w:rsidP="00D63B9D">
      <w:pPr>
        <w:pStyle w:val="ListParagraph"/>
        <w:numPr>
          <w:ilvl w:val="0"/>
          <w:numId w:val="14"/>
        </w:numPr>
        <w:spacing w:before="120" w:after="120" w:line="240" w:lineRule="auto"/>
        <w:contextualSpacing w:val="0"/>
        <w:rPr>
          <w:rFonts w:ascii="Times" w:hAnsi="Times"/>
        </w:rPr>
      </w:pPr>
      <w:r w:rsidRPr="00D63B9D">
        <w:rPr>
          <w:rFonts w:ascii="Times" w:hAnsi="Times"/>
        </w:rPr>
        <w:t xml:space="preserve">A profile of IMS/PRC </w:t>
      </w:r>
      <w:r w:rsidR="000411BE">
        <w:rPr>
          <w:rFonts w:ascii="Times" w:hAnsi="Times"/>
        </w:rPr>
        <w:t xml:space="preserve">and IOA </w:t>
      </w:r>
      <w:r w:rsidRPr="00D63B9D">
        <w:rPr>
          <w:rFonts w:ascii="Times" w:hAnsi="Times"/>
        </w:rPr>
        <w:t xml:space="preserve">audiences </w:t>
      </w:r>
    </w:p>
    <w:p w14:paraId="5D404187" w14:textId="0E73940C" w:rsidR="00D268AA" w:rsidRPr="00D63B9D" w:rsidRDefault="00D268AA" w:rsidP="00D63B9D">
      <w:pPr>
        <w:pStyle w:val="ListParagraph"/>
        <w:numPr>
          <w:ilvl w:val="0"/>
          <w:numId w:val="14"/>
        </w:numPr>
        <w:spacing w:before="120" w:after="120" w:line="240" w:lineRule="auto"/>
        <w:contextualSpacing w:val="0"/>
        <w:rPr>
          <w:rFonts w:ascii="Times" w:hAnsi="Times"/>
        </w:rPr>
      </w:pPr>
      <w:r w:rsidRPr="00D63B9D">
        <w:rPr>
          <w:rFonts w:ascii="Times" w:hAnsi="Times"/>
        </w:rPr>
        <w:t xml:space="preserve">A set of highly credible and memorable messages that define IMS/PRC </w:t>
      </w:r>
      <w:r w:rsidR="000411BE">
        <w:rPr>
          <w:rFonts w:ascii="Times" w:hAnsi="Times"/>
        </w:rPr>
        <w:t xml:space="preserve">and the IOA </w:t>
      </w:r>
      <w:r w:rsidRPr="00D63B9D">
        <w:rPr>
          <w:rFonts w:ascii="Times" w:hAnsi="Times"/>
        </w:rPr>
        <w:t xml:space="preserve">and make claims to the policy </w:t>
      </w:r>
      <w:r w:rsidR="000411BE">
        <w:rPr>
          <w:rFonts w:ascii="Times" w:hAnsi="Times"/>
        </w:rPr>
        <w:t xml:space="preserve">and practice </w:t>
      </w:r>
      <w:r w:rsidRPr="00D63B9D">
        <w:rPr>
          <w:rFonts w:ascii="Times" w:hAnsi="Times"/>
        </w:rPr>
        <w:t>research market</w:t>
      </w:r>
      <w:r w:rsidR="000411BE">
        <w:rPr>
          <w:rFonts w:ascii="Times" w:hAnsi="Times"/>
        </w:rPr>
        <w:t>s</w:t>
      </w:r>
      <w:r w:rsidRPr="00D63B9D">
        <w:rPr>
          <w:rFonts w:ascii="Times" w:hAnsi="Times"/>
        </w:rPr>
        <w:t xml:space="preserve"> that we serve.</w:t>
      </w:r>
    </w:p>
    <w:p w14:paraId="051EB748" w14:textId="77777777" w:rsidR="00D268AA" w:rsidRPr="00D63B9D" w:rsidRDefault="00D268AA" w:rsidP="00D63B9D">
      <w:pPr>
        <w:pStyle w:val="ListParagraph"/>
        <w:numPr>
          <w:ilvl w:val="0"/>
          <w:numId w:val="14"/>
        </w:numPr>
        <w:spacing w:before="120" w:after="120" w:line="240" w:lineRule="auto"/>
        <w:contextualSpacing w:val="0"/>
        <w:rPr>
          <w:rFonts w:ascii="Times" w:hAnsi="Times"/>
        </w:rPr>
      </w:pPr>
      <w:r w:rsidRPr="00D63B9D">
        <w:rPr>
          <w:rFonts w:ascii="Times" w:hAnsi="Times"/>
        </w:rPr>
        <w:t>A list of the communication channels (local press, local broadcast, specialized national blogs, social media) most effective for conveying the key messages to our audiences</w:t>
      </w:r>
    </w:p>
    <w:p w14:paraId="0669F377" w14:textId="77777777" w:rsidR="00D268AA" w:rsidRPr="00D63B9D" w:rsidRDefault="00D268AA" w:rsidP="00D63B9D">
      <w:pPr>
        <w:pStyle w:val="ListParagraph"/>
        <w:numPr>
          <w:ilvl w:val="0"/>
          <w:numId w:val="14"/>
        </w:numPr>
        <w:spacing w:before="120" w:after="120" w:line="240" w:lineRule="auto"/>
        <w:contextualSpacing w:val="0"/>
        <w:rPr>
          <w:rFonts w:ascii="Times" w:hAnsi="Times"/>
        </w:rPr>
      </w:pPr>
      <w:r w:rsidRPr="00D63B9D">
        <w:rPr>
          <w:rFonts w:ascii="Times" w:hAnsi="Times"/>
        </w:rPr>
        <w:t>A schedule of practical strategies, activities, and materials to be conveyed through each of these channels</w:t>
      </w:r>
    </w:p>
    <w:p w14:paraId="4EA6129D" w14:textId="552A5E5D" w:rsidR="00FC3B02" w:rsidRPr="00D63B9D" w:rsidRDefault="00D268AA" w:rsidP="00D63B9D">
      <w:pPr>
        <w:pStyle w:val="ListParagraph"/>
        <w:numPr>
          <w:ilvl w:val="0"/>
          <w:numId w:val="14"/>
        </w:numPr>
        <w:spacing w:before="120" w:after="120" w:line="240" w:lineRule="auto"/>
        <w:contextualSpacing w:val="0"/>
        <w:rPr>
          <w:rFonts w:ascii="Times" w:hAnsi="Times"/>
        </w:rPr>
      </w:pPr>
      <w:r w:rsidRPr="00D63B9D">
        <w:rPr>
          <w:rFonts w:ascii="Times" w:hAnsi="Times"/>
        </w:rPr>
        <w:t xml:space="preserve">Assistance in assigning staff to each of the activities. </w:t>
      </w:r>
    </w:p>
    <w:p w14:paraId="54EBE6F2" w14:textId="37930573" w:rsidR="00FC3B02" w:rsidRPr="008B7818" w:rsidRDefault="00D268AA" w:rsidP="008B7818">
      <w:pPr>
        <w:pStyle w:val="ListParagraph"/>
        <w:numPr>
          <w:ilvl w:val="0"/>
          <w:numId w:val="14"/>
        </w:numPr>
        <w:spacing w:before="120" w:after="120" w:line="240" w:lineRule="auto"/>
        <w:contextualSpacing w:val="0"/>
        <w:rPr>
          <w:rFonts w:ascii="Times" w:hAnsi="Times"/>
        </w:rPr>
      </w:pPr>
      <w:r w:rsidRPr="008B7818">
        <w:rPr>
          <w:rFonts w:ascii="Times" w:hAnsi="Times"/>
        </w:rPr>
        <w:t>Recommendations for how and when to partner with University Communications, the College of Urban and Public Affairs, and other PSU organization on the campus and the community to assist in reaching our audiences</w:t>
      </w:r>
      <w:r w:rsidR="00FC3B02">
        <w:rPr>
          <w:rFonts w:ascii="Times" w:hAnsi="Times"/>
        </w:rPr>
        <w:t>;</w:t>
      </w:r>
      <w:bookmarkStart w:id="0" w:name="_GoBack"/>
      <w:bookmarkEnd w:id="0"/>
    </w:p>
    <w:p w14:paraId="38467A3E" w14:textId="342B5399" w:rsidR="00FC3B02" w:rsidRPr="00FC3B02" w:rsidRDefault="00D268AA" w:rsidP="008B7818">
      <w:pPr>
        <w:pStyle w:val="ListParagraph"/>
        <w:numPr>
          <w:ilvl w:val="0"/>
          <w:numId w:val="14"/>
        </w:numPr>
        <w:spacing w:before="120" w:after="120" w:line="240" w:lineRule="auto"/>
        <w:contextualSpacing w:val="0"/>
        <w:rPr>
          <w:rFonts w:ascii="Times" w:hAnsi="Times"/>
        </w:rPr>
      </w:pPr>
      <w:r w:rsidRPr="008B7818">
        <w:rPr>
          <w:rFonts w:ascii="Times" w:hAnsi="Times"/>
        </w:rPr>
        <w:t xml:space="preserve">A plan for evaluating the outcomes of the communications strategy </w:t>
      </w:r>
      <w:r w:rsidRPr="008B7818">
        <w:rPr>
          <w:rFonts w:ascii="Times" w:hAnsi="Times" w:cs="Times New Roman"/>
        </w:rPr>
        <w:t xml:space="preserve"> </w:t>
      </w:r>
    </w:p>
    <w:p w14:paraId="6C5E64C2" w14:textId="77777777" w:rsidR="00D268AA" w:rsidRDefault="00D268AA" w:rsidP="00D268AA"/>
    <w:p w14:paraId="5145E30C" w14:textId="77777777" w:rsidR="003451D9" w:rsidRDefault="003451D9" w:rsidP="003451D9">
      <w:pPr>
        <w:ind w:right="-360"/>
        <w:rPr>
          <w:b/>
        </w:rPr>
      </w:pPr>
    </w:p>
    <w:p w14:paraId="6609E6FE" w14:textId="27084A5D" w:rsidR="00710AAC" w:rsidRDefault="00C94C9E" w:rsidP="003451D9">
      <w:pPr>
        <w:ind w:right="-360"/>
      </w:pPr>
      <w:r>
        <w:rPr>
          <w:b/>
        </w:rPr>
        <w:t>Encore</w:t>
      </w:r>
      <w:r w:rsidR="003451D9">
        <w:rPr>
          <w:b/>
        </w:rPr>
        <w:t xml:space="preserve"> Fellow Role</w:t>
      </w:r>
      <w:r w:rsidR="003451D9">
        <w:t xml:space="preserve">:  </w:t>
      </w:r>
      <w:r w:rsidR="00D63B9D">
        <w:t>The Fellow will lead the development of the strategic communication plans for CUPA</w:t>
      </w:r>
      <w:r w:rsidR="000411BE">
        <w:t xml:space="preserve">, </w:t>
      </w:r>
      <w:r w:rsidR="00D63B9D">
        <w:t xml:space="preserve">IMS/PRC </w:t>
      </w:r>
      <w:r w:rsidR="000411BE">
        <w:t xml:space="preserve">and IOA </w:t>
      </w:r>
      <w:r w:rsidR="00D63B9D">
        <w:t xml:space="preserve">and will work with IMS/PRC </w:t>
      </w:r>
      <w:r w:rsidR="000411BE">
        <w:t xml:space="preserve">and IOA </w:t>
      </w:r>
      <w:r w:rsidR="00D63B9D">
        <w:t xml:space="preserve">to develop annual </w:t>
      </w:r>
      <w:proofErr w:type="spellStart"/>
      <w:r w:rsidR="00D63B9D">
        <w:t>workplan</w:t>
      </w:r>
      <w:r w:rsidR="000411BE">
        <w:t>s</w:t>
      </w:r>
      <w:proofErr w:type="spellEnd"/>
      <w:r w:rsidR="00D63B9D">
        <w:t xml:space="preserve"> to implement the strategic plan</w:t>
      </w:r>
      <w:r w:rsidR="000411BE">
        <w:t>s</w:t>
      </w:r>
      <w:r w:rsidR="00D63B9D">
        <w:t xml:space="preserve"> and will train IMS/PRC </w:t>
      </w:r>
      <w:r w:rsidR="000411BE">
        <w:t xml:space="preserve">and IOA </w:t>
      </w:r>
      <w:r w:rsidR="00D63B9D">
        <w:t xml:space="preserve">staff to implement the plan. </w:t>
      </w:r>
      <w:r w:rsidR="000C39D0">
        <w:t xml:space="preserve">  </w:t>
      </w:r>
    </w:p>
    <w:p w14:paraId="65553319" w14:textId="77777777" w:rsidR="003451D9" w:rsidRDefault="003451D9" w:rsidP="003451D9">
      <w:pPr>
        <w:ind w:right="-360"/>
        <w:rPr>
          <w:b/>
        </w:rPr>
      </w:pPr>
    </w:p>
    <w:p w14:paraId="10962DA3" w14:textId="2AAD9918" w:rsidR="003451D9" w:rsidRPr="00D63B9D" w:rsidRDefault="003451D9" w:rsidP="003451D9">
      <w:pPr>
        <w:ind w:right="-360"/>
      </w:pPr>
      <w:r>
        <w:rPr>
          <w:b/>
        </w:rPr>
        <w:t xml:space="preserve">Duration (start/complete dates): </w:t>
      </w:r>
      <w:r w:rsidR="00895581">
        <w:t>October 1</w:t>
      </w:r>
      <w:r w:rsidR="00FC3B02">
        <w:t>3</w:t>
      </w:r>
      <w:r w:rsidR="00D63B9D" w:rsidRPr="00D63B9D">
        <w:t>, 2014</w:t>
      </w:r>
    </w:p>
    <w:p w14:paraId="6C618634" w14:textId="77777777" w:rsidR="003451D9" w:rsidRDefault="003451D9" w:rsidP="003451D9">
      <w:pPr>
        <w:ind w:right="-360"/>
        <w:rPr>
          <w:b/>
        </w:rPr>
      </w:pPr>
    </w:p>
    <w:p w14:paraId="7466575F" w14:textId="64264F0E" w:rsidR="003451D9" w:rsidRPr="00D63B9D" w:rsidRDefault="003451D9" w:rsidP="003451D9">
      <w:pPr>
        <w:ind w:right="-360"/>
      </w:pPr>
      <w:r>
        <w:rPr>
          <w:b/>
        </w:rPr>
        <w:t xml:space="preserve">Schedule (part-time, full-time): </w:t>
      </w:r>
      <w:r w:rsidR="00D63B9D" w:rsidRPr="00D63B9D">
        <w:t>Part-time</w:t>
      </w:r>
    </w:p>
    <w:p w14:paraId="1532D9AA" w14:textId="77777777" w:rsidR="003451D9" w:rsidRDefault="003451D9" w:rsidP="003451D9">
      <w:pPr>
        <w:ind w:right="-360"/>
        <w:rPr>
          <w:b/>
        </w:rPr>
      </w:pPr>
    </w:p>
    <w:p w14:paraId="5AD515DD" w14:textId="6A746243" w:rsidR="003451D9" w:rsidRPr="00115CDB" w:rsidRDefault="003451D9" w:rsidP="003451D9">
      <w:pPr>
        <w:ind w:right="-360"/>
      </w:pPr>
      <w:r>
        <w:rPr>
          <w:b/>
        </w:rPr>
        <w:t>Work Location(s):</w:t>
      </w:r>
      <w:r w:rsidR="009D642F">
        <w:rPr>
          <w:b/>
        </w:rPr>
        <w:t xml:space="preserve"> </w:t>
      </w:r>
      <w:r w:rsidR="00115CDB">
        <w:t>Urban Center, PSU: 506 SW Mill S</w:t>
      </w:r>
      <w:r w:rsidR="00D63B9D" w:rsidRPr="00115CDB">
        <w:t>treet</w:t>
      </w:r>
    </w:p>
    <w:p w14:paraId="3BB4A796" w14:textId="77777777" w:rsidR="003451D9" w:rsidRDefault="003451D9" w:rsidP="003451D9">
      <w:pPr>
        <w:ind w:right="-360"/>
        <w:rPr>
          <w:b/>
        </w:rPr>
      </w:pPr>
    </w:p>
    <w:p w14:paraId="1C8DF957" w14:textId="7A1E0808" w:rsidR="003451D9" w:rsidRDefault="003451D9" w:rsidP="003451D9">
      <w:pPr>
        <w:ind w:right="-360"/>
      </w:pPr>
      <w:r w:rsidRPr="0069141F">
        <w:rPr>
          <w:b/>
        </w:rPr>
        <w:t>Onboarding</w:t>
      </w:r>
      <w:r>
        <w:t xml:space="preserve"> </w:t>
      </w:r>
      <w:r>
        <w:rPr>
          <w:b/>
        </w:rPr>
        <w:t>and In</w:t>
      </w:r>
      <w:r w:rsidRPr="0069141F">
        <w:rPr>
          <w:b/>
        </w:rPr>
        <w:t>tegration</w:t>
      </w:r>
      <w:r>
        <w:t xml:space="preserve">- what will your organization do to onboard and integrate the </w:t>
      </w:r>
      <w:r w:rsidR="00C94C9E">
        <w:t>Encore</w:t>
      </w:r>
      <w:r>
        <w:t xml:space="preserve"> Fellow into your organizational mission and work?</w:t>
      </w:r>
      <w:r w:rsidR="000B3712">
        <w:t xml:space="preserve"> </w:t>
      </w:r>
    </w:p>
    <w:p w14:paraId="532D17CC" w14:textId="77777777" w:rsidR="00D63B9D" w:rsidRDefault="00D63B9D" w:rsidP="003451D9">
      <w:pPr>
        <w:ind w:right="-360"/>
      </w:pPr>
    </w:p>
    <w:p w14:paraId="3398CA85" w14:textId="6561873F" w:rsidR="00D63B9D" w:rsidRDefault="00D63B9D" w:rsidP="00115CDB">
      <w:pPr>
        <w:ind w:left="720" w:right="-360"/>
      </w:pPr>
      <w:r>
        <w:lastRenderedPageBreak/>
        <w:t xml:space="preserve">We will create a courtesy faculty appointment that will allow Ms. </w:t>
      </w:r>
      <w:proofErr w:type="spellStart"/>
      <w:r>
        <w:t>Valenti</w:t>
      </w:r>
      <w:proofErr w:type="spellEnd"/>
      <w:r>
        <w:t xml:space="preserve"> access to the library, the computer network, as well as other resources at PSU. </w:t>
      </w:r>
      <w:r w:rsidR="000411BE">
        <w:t>We</w:t>
      </w:r>
      <w:r>
        <w:t xml:space="preserve"> will immediately introduce her to all of </w:t>
      </w:r>
      <w:r w:rsidR="000411BE">
        <w:t>our</w:t>
      </w:r>
      <w:r>
        <w:t xml:space="preserve"> staff and encourage her to meet with them individually to understand the scope of the work that they perform. </w:t>
      </w:r>
    </w:p>
    <w:p w14:paraId="079E14F4" w14:textId="77777777" w:rsidR="00D63B9D" w:rsidRDefault="00D63B9D" w:rsidP="003451D9">
      <w:pPr>
        <w:ind w:right="-360"/>
      </w:pPr>
    </w:p>
    <w:p w14:paraId="4A3DB05C" w14:textId="1A978D4A" w:rsidR="003451D9" w:rsidRDefault="003451D9" w:rsidP="003451D9">
      <w:pPr>
        <w:ind w:right="-360"/>
      </w:pPr>
      <w:r>
        <w:rPr>
          <w:b/>
        </w:rPr>
        <w:t>Position/</w:t>
      </w:r>
      <w:r w:rsidRPr="00C7015D">
        <w:rPr>
          <w:b/>
        </w:rPr>
        <w:t>P</w:t>
      </w:r>
      <w:r>
        <w:rPr>
          <w:b/>
        </w:rPr>
        <w:t>roject Scope</w:t>
      </w:r>
      <w:r>
        <w:t xml:space="preserve"> – what the Fellow will and will not address in the position/project.</w:t>
      </w:r>
      <w:r w:rsidR="00BF67C1">
        <w:t xml:space="preserve"> </w:t>
      </w:r>
    </w:p>
    <w:p w14:paraId="6A241F38" w14:textId="698E6D8D" w:rsidR="00D63B9D" w:rsidRPr="00BF67C1" w:rsidRDefault="000411BE" w:rsidP="003451D9">
      <w:pPr>
        <w:ind w:right="-360"/>
        <w:rPr>
          <w:b/>
        </w:rPr>
      </w:pPr>
      <w:r>
        <w:t>We</w:t>
      </w:r>
      <w:r w:rsidR="00D63B9D">
        <w:t xml:space="preserve"> believe the scope is pretty well spelled out above. </w:t>
      </w:r>
    </w:p>
    <w:p w14:paraId="3BA3900A" w14:textId="77777777" w:rsidR="003451D9" w:rsidRDefault="003451D9" w:rsidP="003451D9">
      <w:pPr>
        <w:ind w:right="-360"/>
      </w:pPr>
    </w:p>
    <w:p w14:paraId="0CD9A893" w14:textId="43141A10" w:rsidR="003451D9" w:rsidRDefault="003451D9" w:rsidP="003451D9">
      <w:pPr>
        <w:ind w:right="-360"/>
      </w:pPr>
      <w:r>
        <w:rPr>
          <w:b/>
        </w:rPr>
        <w:t>Organizational Need for the Position/Project</w:t>
      </w:r>
      <w:r>
        <w:t xml:space="preserve"> – Describe high priority work that builds lasting organizational capacity and cannot be accomplished with existing resources.</w:t>
      </w:r>
      <w:r w:rsidR="00C977C4">
        <w:t xml:space="preserve"> </w:t>
      </w:r>
    </w:p>
    <w:p w14:paraId="409CBBEE" w14:textId="77777777" w:rsidR="00D63B9D" w:rsidRDefault="00D63B9D" w:rsidP="003451D9">
      <w:pPr>
        <w:ind w:right="-360"/>
      </w:pPr>
    </w:p>
    <w:p w14:paraId="57E26583" w14:textId="180DA91F" w:rsidR="00D63B9D" w:rsidRPr="002627CB" w:rsidRDefault="00D63B9D" w:rsidP="003451D9">
      <w:pPr>
        <w:ind w:right="-360"/>
        <w:rPr>
          <w:b/>
        </w:rPr>
      </w:pPr>
      <w:r>
        <w:t>The development of a smart and practical communications strategy for CUPA</w:t>
      </w:r>
      <w:r w:rsidR="000411BE">
        <w:t xml:space="preserve">, </w:t>
      </w:r>
      <w:r>
        <w:t xml:space="preserve">IMS/PRC </w:t>
      </w:r>
      <w:r w:rsidR="000411BE">
        <w:t xml:space="preserve">and IOA </w:t>
      </w:r>
      <w:r>
        <w:t xml:space="preserve">is essential to the primary objective of our </w:t>
      </w:r>
      <w:r w:rsidR="000411BE">
        <w:t xml:space="preserve">respective </w:t>
      </w:r>
      <w:r>
        <w:t>institute</w:t>
      </w:r>
      <w:r w:rsidR="000411BE">
        <w:t>s</w:t>
      </w:r>
      <w:r>
        <w:t xml:space="preserve">: </w:t>
      </w:r>
      <w:r w:rsidR="000411BE">
        <w:t xml:space="preserve">for IMS/PRC, </w:t>
      </w:r>
      <w:r>
        <w:t>to influence the public realm by providing information and data relevant to public policy debates and decisions</w:t>
      </w:r>
      <w:r w:rsidR="000411BE">
        <w:t>, and for IOA, to enhance understanding of aging and facilitate opportunities for elders, families, and communities to thrive</w:t>
      </w:r>
      <w:r>
        <w:t xml:space="preserve">. If people are not aware </w:t>
      </w:r>
      <w:proofErr w:type="gramStart"/>
      <w:r>
        <w:t>of</w:t>
      </w:r>
      <w:proofErr w:type="gramEnd"/>
      <w:r>
        <w:t xml:space="preserve"> and using the resources that we provide, we cannot fulfill our </w:t>
      </w:r>
      <w:r w:rsidR="00D652E4">
        <w:t xml:space="preserve">respective </w:t>
      </w:r>
      <w:r>
        <w:t>mission</w:t>
      </w:r>
      <w:r w:rsidR="00D652E4">
        <w:t>s</w:t>
      </w:r>
      <w:r>
        <w:t xml:space="preserve">. </w:t>
      </w:r>
    </w:p>
    <w:p w14:paraId="1524DA2F" w14:textId="77777777" w:rsidR="003451D9" w:rsidRDefault="003451D9" w:rsidP="003451D9">
      <w:pPr>
        <w:ind w:right="-360"/>
      </w:pPr>
    </w:p>
    <w:p w14:paraId="41D2FB31" w14:textId="7538AAE8" w:rsidR="003451D9" w:rsidRDefault="003451D9" w:rsidP="003451D9">
      <w:pPr>
        <w:ind w:right="-360"/>
      </w:pPr>
      <w:r>
        <w:rPr>
          <w:b/>
        </w:rPr>
        <w:t>Project Timeline</w:t>
      </w:r>
      <w:r>
        <w:t xml:space="preserve"> – Describe major phases of the project and expected completion date. </w:t>
      </w:r>
    </w:p>
    <w:p w14:paraId="61FDA3FA" w14:textId="77777777" w:rsidR="00D63B9D" w:rsidRDefault="00D63B9D" w:rsidP="003451D9">
      <w:pPr>
        <w:ind w:right="-360"/>
        <w:rPr>
          <w:b/>
        </w:rPr>
      </w:pPr>
    </w:p>
    <w:p w14:paraId="5E70743D" w14:textId="4EF13FD4" w:rsidR="00D63B9D" w:rsidRDefault="00D63B9D" w:rsidP="003451D9">
      <w:pPr>
        <w:ind w:right="-360"/>
      </w:pPr>
      <w:r w:rsidRPr="00D63B9D">
        <w:rPr>
          <w:i/>
        </w:rPr>
        <w:t xml:space="preserve">Phase I </w:t>
      </w:r>
      <w:proofErr w:type="gramStart"/>
      <w:r w:rsidRPr="00D63B9D">
        <w:rPr>
          <w:i/>
        </w:rPr>
        <w:t>-  Information</w:t>
      </w:r>
      <w:proofErr w:type="gramEnd"/>
      <w:r w:rsidRPr="00D63B9D">
        <w:rPr>
          <w:i/>
        </w:rPr>
        <w:t xml:space="preserve"> gathering and development:</w:t>
      </w:r>
      <w:r>
        <w:t xml:space="preserve"> October – December 2014 </w:t>
      </w:r>
    </w:p>
    <w:p w14:paraId="69C6A82B" w14:textId="3CECCB7F" w:rsidR="00D63B9D" w:rsidRDefault="00D63B9D" w:rsidP="003451D9">
      <w:pPr>
        <w:ind w:right="-360"/>
      </w:pPr>
      <w:r>
        <w:t xml:space="preserve">Deliverable: Memo describing the following: </w:t>
      </w:r>
    </w:p>
    <w:p w14:paraId="63479762" w14:textId="32B518C1"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 xml:space="preserve">A clear statement of the goals of the </w:t>
      </w:r>
      <w:r>
        <w:rPr>
          <w:rFonts w:ascii="Times" w:hAnsi="Times"/>
        </w:rPr>
        <w:t xml:space="preserve">each plan (IMS/PRC plan and CUPA </w:t>
      </w:r>
      <w:r w:rsidR="00D652E4">
        <w:rPr>
          <w:rFonts w:ascii="Times" w:hAnsi="Times"/>
        </w:rPr>
        <w:t xml:space="preserve">IOA </w:t>
      </w:r>
      <w:r>
        <w:rPr>
          <w:rFonts w:ascii="Times" w:hAnsi="Times"/>
        </w:rPr>
        <w:t>plan</w:t>
      </w:r>
      <w:r w:rsidR="00D652E4">
        <w:rPr>
          <w:rFonts w:ascii="Times" w:hAnsi="Times"/>
        </w:rPr>
        <w:t>s</w:t>
      </w:r>
      <w:r>
        <w:rPr>
          <w:rFonts w:ascii="Times" w:hAnsi="Times"/>
        </w:rPr>
        <w:t>)</w:t>
      </w:r>
    </w:p>
    <w:p w14:paraId="4C87790C" w14:textId="68836779"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 xml:space="preserve">A profile of IMS/PRC </w:t>
      </w:r>
      <w:r>
        <w:rPr>
          <w:rFonts w:ascii="Times" w:hAnsi="Times"/>
        </w:rPr>
        <w:t xml:space="preserve">and CUPA </w:t>
      </w:r>
      <w:r w:rsidR="00D652E4">
        <w:rPr>
          <w:rFonts w:ascii="Times" w:hAnsi="Times"/>
        </w:rPr>
        <w:t xml:space="preserve">and IOA </w:t>
      </w:r>
      <w:r w:rsidRPr="00D63B9D">
        <w:rPr>
          <w:rFonts w:ascii="Times" w:hAnsi="Times"/>
        </w:rPr>
        <w:t xml:space="preserve">audiences </w:t>
      </w:r>
      <w:r>
        <w:rPr>
          <w:rFonts w:ascii="Times" w:hAnsi="Times"/>
        </w:rPr>
        <w:t xml:space="preserve">and their current awareness and understanding of mission and activities. </w:t>
      </w:r>
    </w:p>
    <w:p w14:paraId="249AEB90" w14:textId="77777777" w:rsidR="00D63B9D" w:rsidRDefault="00D63B9D" w:rsidP="003451D9">
      <w:pPr>
        <w:ind w:right="-360"/>
      </w:pPr>
    </w:p>
    <w:p w14:paraId="664BB5EC" w14:textId="04065D75" w:rsidR="00D63B9D" w:rsidRPr="00D63B9D" w:rsidRDefault="00D63B9D" w:rsidP="003451D9">
      <w:pPr>
        <w:ind w:right="-360"/>
        <w:rPr>
          <w:i/>
        </w:rPr>
      </w:pPr>
      <w:r w:rsidRPr="00D63B9D">
        <w:rPr>
          <w:i/>
        </w:rPr>
        <w:t>Phase II - Strategy Development part I: January – March</w:t>
      </w:r>
    </w:p>
    <w:p w14:paraId="205A6176" w14:textId="182919C8" w:rsidR="00D63B9D" w:rsidRDefault="00D63B9D" w:rsidP="00D63B9D">
      <w:pPr>
        <w:spacing w:before="120" w:after="120"/>
        <w:ind w:left="1080"/>
      </w:pPr>
      <w:r>
        <w:t xml:space="preserve">Deliverables: </w:t>
      </w:r>
    </w:p>
    <w:p w14:paraId="5C77DE45" w14:textId="1425721D"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A set of highly credible and memorable messages that define CUPA and IMS/</w:t>
      </w:r>
      <w:proofErr w:type="spellStart"/>
      <w:r w:rsidRPr="00D63B9D">
        <w:rPr>
          <w:rFonts w:ascii="Times" w:hAnsi="Times"/>
        </w:rPr>
        <w:t>PRC</w:t>
      </w:r>
      <w:r w:rsidR="00D652E4">
        <w:rPr>
          <w:rFonts w:ascii="Times" w:hAnsi="Times"/>
        </w:rPr>
        <w:t>and</w:t>
      </w:r>
      <w:proofErr w:type="spellEnd"/>
      <w:r w:rsidR="00D652E4">
        <w:rPr>
          <w:rFonts w:ascii="Times" w:hAnsi="Times"/>
        </w:rPr>
        <w:t xml:space="preserve"> IOA</w:t>
      </w:r>
      <w:r w:rsidRPr="00D63B9D">
        <w:rPr>
          <w:rFonts w:ascii="Times" w:hAnsi="Times"/>
        </w:rPr>
        <w:t xml:space="preserve"> and make claims to the markets that we serve.</w:t>
      </w:r>
    </w:p>
    <w:p w14:paraId="7D96E19E" w14:textId="5A833702"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 xml:space="preserve">A list of the communication channels (local press, local broadcast, specialized national blogs, social media) most effective for conveying the key messages to our audiences. </w:t>
      </w:r>
    </w:p>
    <w:p w14:paraId="561764CF" w14:textId="1C6B8972" w:rsidR="00D63B9D" w:rsidRPr="00D63B9D" w:rsidRDefault="00D63B9D" w:rsidP="00D63B9D">
      <w:pPr>
        <w:spacing w:before="120" w:after="120"/>
        <w:rPr>
          <w:i/>
        </w:rPr>
      </w:pPr>
      <w:r w:rsidRPr="00D63B9D">
        <w:rPr>
          <w:i/>
        </w:rPr>
        <w:t>Phase III: Strategy Development Part II: April – June</w:t>
      </w:r>
    </w:p>
    <w:p w14:paraId="1B0E5C15" w14:textId="77777777" w:rsidR="00D63B9D" w:rsidRDefault="00D63B9D" w:rsidP="00D63B9D">
      <w:pPr>
        <w:spacing w:before="120" w:after="120"/>
        <w:ind w:left="1080"/>
      </w:pPr>
      <w:r>
        <w:t xml:space="preserve">Deliverables: </w:t>
      </w:r>
    </w:p>
    <w:p w14:paraId="27D28FD4" w14:textId="60CB7A9D"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A schedule of practical strategies, activities, and materials to be conveyed through each of channels</w:t>
      </w:r>
    </w:p>
    <w:p w14:paraId="53E4821F" w14:textId="7B977E40"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 xml:space="preserve">Assistance in assigning staff to each of the activities, training staff and developing a communications guide for IMS/PRC </w:t>
      </w:r>
      <w:r w:rsidR="00D652E4">
        <w:rPr>
          <w:rFonts w:ascii="Times" w:hAnsi="Times"/>
        </w:rPr>
        <w:t>and IOA</w:t>
      </w:r>
    </w:p>
    <w:p w14:paraId="748B3B36" w14:textId="179A9E0D" w:rsidR="00D63B9D" w:rsidRPr="00D63B9D" w:rsidRDefault="00D63B9D" w:rsidP="00D63B9D">
      <w:pPr>
        <w:spacing w:before="120" w:after="120"/>
        <w:rPr>
          <w:i/>
        </w:rPr>
      </w:pPr>
      <w:r w:rsidRPr="00D63B9D">
        <w:rPr>
          <w:i/>
        </w:rPr>
        <w:t>Phase IV: Strategy evaluation and refinement</w:t>
      </w:r>
    </w:p>
    <w:p w14:paraId="6AC48880" w14:textId="06DE4298"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 xml:space="preserve">A plan for evaluating the outcomes of the communications strategy; </w:t>
      </w:r>
    </w:p>
    <w:p w14:paraId="1A63EF41" w14:textId="7545B81E"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 xml:space="preserve">Development of IT tools to gather required data and generate reports; </w:t>
      </w:r>
    </w:p>
    <w:p w14:paraId="17AD7A9E" w14:textId="0EB543FF" w:rsidR="00D63B9D" w:rsidRPr="00D63B9D"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t xml:space="preserve">Recommendations regarding how to adjust strategy based on evaluation results. </w:t>
      </w:r>
    </w:p>
    <w:p w14:paraId="1A318CD1" w14:textId="64CD9B63" w:rsidR="00D63B9D" w:rsidRPr="00115CDB" w:rsidRDefault="00D63B9D" w:rsidP="008B7818">
      <w:pPr>
        <w:pStyle w:val="ListParagraph"/>
        <w:numPr>
          <w:ilvl w:val="0"/>
          <w:numId w:val="18"/>
        </w:numPr>
        <w:spacing w:before="120" w:after="120" w:line="240" w:lineRule="auto"/>
        <w:contextualSpacing w:val="0"/>
        <w:rPr>
          <w:rFonts w:ascii="Times" w:hAnsi="Times"/>
        </w:rPr>
      </w:pPr>
      <w:r w:rsidRPr="00D63B9D">
        <w:rPr>
          <w:rFonts w:ascii="Times" w:hAnsi="Times"/>
        </w:rPr>
        <w:lastRenderedPageBreak/>
        <w:t>Recommendations for how and when to partner with University Communications, the College of Urban and Public Affairs, and other PSU organization on the campus and the community to assist in reaching our audiences</w:t>
      </w:r>
    </w:p>
    <w:p w14:paraId="55FB5087" w14:textId="77777777" w:rsidR="003451D9" w:rsidRDefault="003451D9" w:rsidP="003451D9">
      <w:pPr>
        <w:ind w:right="-360"/>
      </w:pPr>
    </w:p>
    <w:p w14:paraId="254D410F" w14:textId="1A0170FB" w:rsidR="003451D9" w:rsidRDefault="003451D9" w:rsidP="003451D9">
      <w:pPr>
        <w:ind w:right="-360"/>
      </w:pPr>
      <w:r>
        <w:rPr>
          <w:b/>
        </w:rPr>
        <w:t xml:space="preserve">Decision Framework for the Project – </w:t>
      </w:r>
      <w:r>
        <w:t xml:space="preserve">Identify phase review meetings, interim report sign-offs, strategy review, etc. </w:t>
      </w:r>
    </w:p>
    <w:p w14:paraId="6520BDEF" w14:textId="77777777" w:rsidR="00D63B9D" w:rsidRDefault="00D63B9D" w:rsidP="003451D9">
      <w:pPr>
        <w:ind w:right="-360"/>
      </w:pPr>
    </w:p>
    <w:p w14:paraId="342371B6" w14:textId="18A4F944" w:rsidR="00D63B9D" w:rsidRPr="0065511B" w:rsidRDefault="00D63B9D" w:rsidP="00D63B9D">
      <w:pPr>
        <w:ind w:left="720" w:right="-360"/>
        <w:rPr>
          <w:b/>
        </w:rPr>
      </w:pPr>
      <w:r>
        <w:t>We will meet after each phase to review the work completed, provide feedback, and discuss implications for the following phase</w:t>
      </w:r>
    </w:p>
    <w:p w14:paraId="1FC59326" w14:textId="77777777" w:rsidR="003451D9" w:rsidRDefault="003451D9" w:rsidP="003451D9">
      <w:pPr>
        <w:ind w:right="-360"/>
      </w:pPr>
    </w:p>
    <w:p w14:paraId="79AAE335" w14:textId="445819D6" w:rsidR="003451D9" w:rsidRDefault="003451D9" w:rsidP="003451D9">
      <w:pPr>
        <w:ind w:right="-360"/>
      </w:pPr>
      <w:r>
        <w:rPr>
          <w:b/>
        </w:rPr>
        <w:t>Measuring Impact</w:t>
      </w:r>
      <w:r>
        <w:t xml:space="preserve"> – what are the Position/project goals and how will each be measured?</w:t>
      </w:r>
      <w:r w:rsidR="00A0428A">
        <w:t xml:space="preserve"> </w:t>
      </w:r>
    </w:p>
    <w:p w14:paraId="1BE8B7CE" w14:textId="77777777" w:rsidR="00D63B9D" w:rsidRDefault="00D63B9D" w:rsidP="003451D9">
      <w:pPr>
        <w:ind w:right="-360"/>
      </w:pPr>
    </w:p>
    <w:p w14:paraId="0BFB6180" w14:textId="66E28A83" w:rsidR="00D63B9D" w:rsidRPr="00A0428A" w:rsidRDefault="00D63B9D" w:rsidP="00D63B9D">
      <w:pPr>
        <w:ind w:left="720" w:right="-360"/>
        <w:rPr>
          <w:b/>
        </w:rPr>
      </w:pPr>
      <w:r>
        <w:t xml:space="preserve">This will be built into Phase IV of the </w:t>
      </w:r>
      <w:proofErr w:type="spellStart"/>
      <w:r>
        <w:t>workplan</w:t>
      </w:r>
      <w:proofErr w:type="spellEnd"/>
      <w:r>
        <w:t xml:space="preserve"> – evaluation of the strategy. We will set up immediate and longer term feedback loops that will allow us to adjust the strategy as needed according to our impact on key audiences. </w:t>
      </w:r>
    </w:p>
    <w:p w14:paraId="2BDB5042" w14:textId="77777777" w:rsidR="003451D9" w:rsidRDefault="003451D9" w:rsidP="003451D9">
      <w:pPr>
        <w:ind w:right="-360"/>
      </w:pPr>
      <w:r>
        <w:tab/>
      </w:r>
      <w:r>
        <w:tab/>
      </w:r>
    </w:p>
    <w:p w14:paraId="17A2ABF3" w14:textId="02E3F99E" w:rsidR="003451D9" w:rsidRDefault="003451D9" w:rsidP="003451D9">
      <w:pPr>
        <w:ind w:right="-360"/>
      </w:pPr>
      <w:r>
        <w:rPr>
          <w:b/>
        </w:rPr>
        <w:t xml:space="preserve">Key Inputs or Dependencies – </w:t>
      </w:r>
      <w:r>
        <w:t>what will your organization provide that is critical to the success of the position or project (e.g., information, access to individuals or functions within the organization, office space, equipment or services, and other dedicated resources)?</w:t>
      </w:r>
      <w:r w:rsidR="002F0045">
        <w:t xml:space="preserve"> </w:t>
      </w:r>
    </w:p>
    <w:p w14:paraId="49E0291C" w14:textId="77777777" w:rsidR="00D63B9D" w:rsidRDefault="00D63B9D" w:rsidP="003451D9">
      <w:pPr>
        <w:ind w:right="-360"/>
      </w:pPr>
    </w:p>
    <w:p w14:paraId="3795F7C1" w14:textId="7DD35488" w:rsidR="00D63B9D" w:rsidRPr="002F0045" w:rsidRDefault="00D63B9D" w:rsidP="00D63B9D">
      <w:pPr>
        <w:ind w:left="720" w:right="-360"/>
        <w:rPr>
          <w:b/>
        </w:rPr>
      </w:pPr>
      <w:proofErr w:type="gramStart"/>
      <w:r>
        <w:t>Access to board members</w:t>
      </w:r>
      <w:r w:rsidR="00D652E4">
        <w:t>, stakeholders,</w:t>
      </w:r>
      <w:r>
        <w:t xml:space="preserve"> and other key audiences.</w:t>
      </w:r>
      <w:proofErr w:type="gramEnd"/>
      <w:r>
        <w:t xml:space="preserve"> </w:t>
      </w:r>
    </w:p>
    <w:p w14:paraId="56AB570D" w14:textId="77777777" w:rsidR="003451D9" w:rsidRDefault="003451D9" w:rsidP="003451D9">
      <w:pPr>
        <w:ind w:right="-360"/>
      </w:pPr>
    </w:p>
    <w:p w14:paraId="19ABED09" w14:textId="7EEBD1D3" w:rsidR="00834791" w:rsidRDefault="003451D9" w:rsidP="00967916">
      <w:pPr>
        <w:ind w:right="-360"/>
      </w:pPr>
      <w:r>
        <w:rPr>
          <w:b/>
        </w:rPr>
        <w:t>Sustainability of the Work</w:t>
      </w:r>
      <w:r>
        <w:t xml:space="preserve"> – what resources, people and funds will the organization dedicate to maintaining the project deliverables once the Fellowship/project is completed? </w:t>
      </w:r>
    </w:p>
    <w:p w14:paraId="527C3963" w14:textId="77777777" w:rsidR="00D63B9D" w:rsidRDefault="00D63B9D" w:rsidP="00967916">
      <w:pPr>
        <w:ind w:right="-360"/>
      </w:pPr>
    </w:p>
    <w:p w14:paraId="02B27AE9" w14:textId="5A76469B" w:rsidR="00D63B9D" w:rsidRPr="003451D9" w:rsidRDefault="00D63B9D" w:rsidP="00D63B9D">
      <w:pPr>
        <w:ind w:left="720" w:right="-360"/>
      </w:pPr>
      <w:r>
        <w:t xml:space="preserve">The Fellow will complete a training manual that will allow staff and students to implement the </w:t>
      </w:r>
      <w:r w:rsidR="00D652E4">
        <w:t xml:space="preserve">respective </w:t>
      </w:r>
      <w:r>
        <w:t>communications plan</w:t>
      </w:r>
      <w:r w:rsidR="00D652E4">
        <w:t>s</w:t>
      </w:r>
      <w:r>
        <w:t xml:space="preserve"> on an ongoing basis, and a set of suggestions for adjusting the plan</w:t>
      </w:r>
      <w:r w:rsidR="00D652E4">
        <w:t>s</w:t>
      </w:r>
      <w:r>
        <w:t xml:space="preserve"> as longer term feedback is received. </w:t>
      </w:r>
    </w:p>
    <w:sectPr w:rsidR="00D63B9D" w:rsidRPr="003451D9" w:rsidSect="005F25F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983F9" w14:textId="77777777" w:rsidR="00645CF8" w:rsidRDefault="00645CF8" w:rsidP="00720C65">
      <w:r>
        <w:separator/>
      </w:r>
    </w:p>
  </w:endnote>
  <w:endnote w:type="continuationSeparator" w:id="0">
    <w:p w14:paraId="7B0A5A9C" w14:textId="77777777" w:rsidR="00645CF8" w:rsidRDefault="00645CF8" w:rsidP="0072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8BA39" w14:textId="78909BE6" w:rsidR="00720C65" w:rsidRDefault="00720C65">
    <w:pPr>
      <w:pStyle w:val="Footer"/>
    </w:pPr>
  </w:p>
  <w:p w14:paraId="129D01CA" w14:textId="77777777" w:rsidR="00720C65" w:rsidRDefault="00720C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FF319" w14:textId="5EB9C39C" w:rsidR="005F25FD" w:rsidRDefault="005F25FD">
    <w:pPr>
      <w:pStyle w:val="Footer"/>
    </w:pPr>
    <w:r>
      <w:rPr>
        <w:noProof/>
      </w:rPr>
      <w:drawing>
        <wp:anchor distT="0" distB="0" distL="114300" distR="114300" simplePos="0" relativeHeight="251661312" behindDoc="0" locked="0" layoutInCell="1" allowOverlap="1" wp14:anchorId="68CE3894" wp14:editId="7B47E95A">
          <wp:simplePos x="0" y="0"/>
          <wp:positionH relativeFrom="column">
            <wp:posOffset>5166995</wp:posOffset>
          </wp:positionH>
          <wp:positionV relativeFrom="paragraph">
            <wp:posOffset>-172085</wp:posOffset>
          </wp:positionV>
          <wp:extent cx="1462405" cy="638810"/>
          <wp:effectExtent l="0" t="0" r="10795" b="0"/>
          <wp:wrapSquare wrapText="bothSides"/>
          <wp:docPr id="2" name="Picture 5" descr="EC_EF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EC_EFN_WEB.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405" cy="638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12A8A" w14:textId="77777777" w:rsidR="00645CF8" w:rsidRDefault="00645CF8" w:rsidP="00720C65">
      <w:r>
        <w:separator/>
      </w:r>
    </w:p>
  </w:footnote>
  <w:footnote w:type="continuationSeparator" w:id="0">
    <w:p w14:paraId="6AE4ABFD" w14:textId="77777777" w:rsidR="00645CF8" w:rsidRDefault="00645CF8" w:rsidP="00720C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C8C3E" w14:textId="0DB2D48F" w:rsidR="00B34584" w:rsidRPr="007E12FA" w:rsidRDefault="00B34584" w:rsidP="00B34584">
    <w:pPr>
      <w:pStyle w:val="Header"/>
      <w:rPr>
        <w:rFonts w:ascii="Arial" w:hAnsi="Arial" w:cs="Arial"/>
        <w:sz w:val="26"/>
        <w:szCs w:val="26"/>
      </w:rPr>
    </w:pPr>
  </w:p>
  <w:p w14:paraId="06DD04F0" w14:textId="77777777" w:rsidR="00720C65" w:rsidRDefault="00720C65" w:rsidP="00B3458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1B628" w14:textId="142647C1" w:rsidR="005F25FD" w:rsidRDefault="005F25FD">
    <w:pPr>
      <w:pStyle w:val="Header"/>
    </w:pPr>
    <w:r>
      <w:rPr>
        <w:noProof/>
      </w:rPr>
      <w:drawing>
        <wp:anchor distT="0" distB="0" distL="114300" distR="114300" simplePos="0" relativeHeight="251663360" behindDoc="0" locked="0" layoutInCell="1" allowOverlap="1" wp14:anchorId="1B9B856A" wp14:editId="4B34806A">
          <wp:simplePos x="0" y="0"/>
          <wp:positionH relativeFrom="column">
            <wp:posOffset>1600200</wp:posOffset>
          </wp:positionH>
          <wp:positionV relativeFrom="paragraph">
            <wp:posOffset>-398780</wp:posOffset>
          </wp:positionV>
          <wp:extent cx="2712720" cy="741680"/>
          <wp:effectExtent l="0" t="0" r="5080" b="0"/>
          <wp:wrapThrough wrapText="bothSides">
            <wp:wrapPolygon edited="0">
              <wp:start x="0" y="0"/>
              <wp:lineTo x="0" y="20712"/>
              <wp:lineTo x="21438" y="20712"/>
              <wp:lineTo x="21438" y="0"/>
              <wp:lineTo x="0" y="0"/>
            </wp:wrapPolygon>
          </wp:wrapThrough>
          <wp:docPr id="3" name="Picture 3" descr="Macintosh HD:Users:svpportland5:Dropbox:Marketing and Comms:Marketing:SVP logos:New Logo:Networks Logos:SVP_ENCORE_FELL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vpportland5:Dropbox:Marketing and Comms:Marketing:SVP logos:New Logo:Networks Logos:SVP_ENCORE_FELLOW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3AA"/>
    <w:multiLevelType w:val="hybridMultilevel"/>
    <w:tmpl w:val="FD540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9E05CD"/>
    <w:multiLevelType w:val="hybridMultilevel"/>
    <w:tmpl w:val="7BB083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36B12"/>
    <w:multiLevelType w:val="multilevel"/>
    <w:tmpl w:val="D588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72836"/>
    <w:multiLevelType w:val="multilevel"/>
    <w:tmpl w:val="98C8C58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0A22E5"/>
    <w:multiLevelType w:val="hybridMultilevel"/>
    <w:tmpl w:val="642A03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41B7A"/>
    <w:multiLevelType w:val="hybridMultilevel"/>
    <w:tmpl w:val="C7DCE1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9469F"/>
    <w:multiLevelType w:val="hybridMultilevel"/>
    <w:tmpl w:val="35488522"/>
    <w:lvl w:ilvl="0" w:tplc="FEA6ACA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B061F"/>
    <w:multiLevelType w:val="multilevel"/>
    <w:tmpl w:val="0226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90A0A"/>
    <w:multiLevelType w:val="hybridMultilevel"/>
    <w:tmpl w:val="10C0EC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A833AF"/>
    <w:multiLevelType w:val="hybridMultilevel"/>
    <w:tmpl w:val="BD70FC8C"/>
    <w:lvl w:ilvl="0" w:tplc="A6EE878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D412163"/>
    <w:multiLevelType w:val="hybridMultilevel"/>
    <w:tmpl w:val="22187D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89713FE"/>
    <w:multiLevelType w:val="hybridMultilevel"/>
    <w:tmpl w:val="4C2CC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D962C26"/>
    <w:multiLevelType w:val="hybridMultilevel"/>
    <w:tmpl w:val="B0B49A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506BBC"/>
    <w:multiLevelType w:val="hybridMultilevel"/>
    <w:tmpl w:val="639AA8F0"/>
    <w:lvl w:ilvl="0" w:tplc="273A40A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5E5B99"/>
    <w:multiLevelType w:val="hybridMultilevel"/>
    <w:tmpl w:val="AE403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A2586"/>
    <w:multiLevelType w:val="multilevel"/>
    <w:tmpl w:val="98C8C58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FE80184"/>
    <w:multiLevelType w:val="multilevel"/>
    <w:tmpl w:val="BA08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EE70F7"/>
    <w:multiLevelType w:val="hybridMultilevel"/>
    <w:tmpl w:val="0F76A57C"/>
    <w:lvl w:ilvl="0" w:tplc="273A40A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A0998"/>
    <w:multiLevelType w:val="multilevel"/>
    <w:tmpl w:val="5CBA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780DCF"/>
    <w:multiLevelType w:val="hybridMultilevel"/>
    <w:tmpl w:val="DED642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2CB24A9"/>
    <w:multiLevelType w:val="hybridMultilevel"/>
    <w:tmpl w:val="29D07E00"/>
    <w:lvl w:ilvl="0" w:tplc="2230D6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A96A63"/>
    <w:multiLevelType w:val="hybridMultilevel"/>
    <w:tmpl w:val="4476C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824F2"/>
    <w:multiLevelType w:val="hybridMultilevel"/>
    <w:tmpl w:val="B888C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F0C4DA2"/>
    <w:multiLevelType w:val="hybridMultilevel"/>
    <w:tmpl w:val="1BE692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17"/>
  </w:num>
  <w:num w:numId="4">
    <w:abstractNumId w:val="1"/>
  </w:num>
  <w:num w:numId="5">
    <w:abstractNumId w:val="21"/>
  </w:num>
  <w:num w:numId="6">
    <w:abstractNumId w:val="6"/>
  </w:num>
  <w:num w:numId="7">
    <w:abstractNumId w:val="20"/>
  </w:num>
  <w:num w:numId="8">
    <w:abstractNumId w:val="2"/>
  </w:num>
  <w:num w:numId="9">
    <w:abstractNumId w:val="16"/>
  </w:num>
  <w:num w:numId="10">
    <w:abstractNumId w:val="7"/>
  </w:num>
  <w:num w:numId="11">
    <w:abstractNumId w:val="18"/>
  </w:num>
  <w:num w:numId="12">
    <w:abstractNumId w:val="9"/>
  </w:num>
  <w:num w:numId="13">
    <w:abstractNumId w:val="15"/>
  </w:num>
  <w:num w:numId="14">
    <w:abstractNumId w:val="22"/>
  </w:num>
  <w:num w:numId="15">
    <w:abstractNumId w:val="11"/>
  </w:num>
  <w:num w:numId="16">
    <w:abstractNumId w:val="23"/>
  </w:num>
  <w:num w:numId="17">
    <w:abstractNumId w:val="5"/>
  </w:num>
  <w:num w:numId="18">
    <w:abstractNumId w:val="3"/>
  </w:num>
  <w:num w:numId="19">
    <w:abstractNumId w:val="14"/>
  </w:num>
  <w:num w:numId="20">
    <w:abstractNumId w:val="10"/>
  </w:num>
  <w:num w:numId="21">
    <w:abstractNumId w:val="8"/>
  </w:num>
  <w:num w:numId="22">
    <w:abstractNumId w:val="12"/>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94"/>
    <w:rsid w:val="00002BF6"/>
    <w:rsid w:val="00035D65"/>
    <w:rsid w:val="000411BE"/>
    <w:rsid w:val="000502E2"/>
    <w:rsid w:val="000654CB"/>
    <w:rsid w:val="0007529C"/>
    <w:rsid w:val="00077EB5"/>
    <w:rsid w:val="00084DCC"/>
    <w:rsid w:val="00097C97"/>
    <w:rsid w:val="000B3712"/>
    <w:rsid w:val="000C39D0"/>
    <w:rsid w:val="000C4B70"/>
    <w:rsid w:val="000F3761"/>
    <w:rsid w:val="00115CDB"/>
    <w:rsid w:val="00127192"/>
    <w:rsid w:val="00140986"/>
    <w:rsid w:val="00143D44"/>
    <w:rsid w:val="00164A50"/>
    <w:rsid w:val="001845F1"/>
    <w:rsid w:val="001B5104"/>
    <w:rsid w:val="001D6354"/>
    <w:rsid w:val="00204772"/>
    <w:rsid w:val="00207E93"/>
    <w:rsid w:val="00237043"/>
    <w:rsid w:val="00256968"/>
    <w:rsid w:val="002627CB"/>
    <w:rsid w:val="002848E3"/>
    <w:rsid w:val="00290F0B"/>
    <w:rsid w:val="00297FE2"/>
    <w:rsid w:val="002A03F7"/>
    <w:rsid w:val="002B2036"/>
    <w:rsid w:val="002F0045"/>
    <w:rsid w:val="002F2E73"/>
    <w:rsid w:val="00324042"/>
    <w:rsid w:val="00334C30"/>
    <w:rsid w:val="00337757"/>
    <w:rsid w:val="003451D9"/>
    <w:rsid w:val="003A4914"/>
    <w:rsid w:val="003B4372"/>
    <w:rsid w:val="003D5C20"/>
    <w:rsid w:val="0042271B"/>
    <w:rsid w:val="004277A7"/>
    <w:rsid w:val="00436617"/>
    <w:rsid w:val="00445538"/>
    <w:rsid w:val="00486A67"/>
    <w:rsid w:val="004A288C"/>
    <w:rsid w:val="004B3CF3"/>
    <w:rsid w:val="004D21B2"/>
    <w:rsid w:val="004D56DC"/>
    <w:rsid w:val="005020E0"/>
    <w:rsid w:val="00511973"/>
    <w:rsid w:val="00523D4E"/>
    <w:rsid w:val="00525707"/>
    <w:rsid w:val="00533D7B"/>
    <w:rsid w:val="00544EF1"/>
    <w:rsid w:val="00545256"/>
    <w:rsid w:val="005515AA"/>
    <w:rsid w:val="0057078C"/>
    <w:rsid w:val="005A0493"/>
    <w:rsid w:val="005B5527"/>
    <w:rsid w:val="005C171C"/>
    <w:rsid w:val="005F25FD"/>
    <w:rsid w:val="00605E1C"/>
    <w:rsid w:val="0062608C"/>
    <w:rsid w:val="00643DAC"/>
    <w:rsid w:val="0064415D"/>
    <w:rsid w:val="00645CF8"/>
    <w:rsid w:val="0065511B"/>
    <w:rsid w:val="00655626"/>
    <w:rsid w:val="006868A2"/>
    <w:rsid w:val="006947EA"/>
    <w:rsid w:val="006B4C65"/>
    <w:rsid w:val="006B4DE6"/>
    <w:rsid w:val="006E4B7C"/>
    <w:rsid w:val="006E775D"/>
    <w:rsid w:val="00707C8B"/>
    <w:rsid w:val="00710AAC"/>
    <w:rsid w:val="00720C65"/>
    <w:rsid w:val="00730448"/>
    <w:rsid w:val="00733775"/>
    <w:rsid w:val="007735BD"/>
    <w:rsid w:val="007859EA"/>
    <w:rsid w:val="007A6DEB"/>
    <w:rsid w:val="0080594A"/>
    <w:rsid w:val="008064F3"/>
    <w:rsid w:val="00834791"/>
    <w:rsid w:val="00856371"/>
    <w:rsid w:val="00864AFB"/>
    <w:rsid w:val="0087105E"/>
    <w:rsid w:val="008721D9"/>
    <w:rsid w:val="00874704"/>
    <w:rsid w:val="008920CF"/>
    <w:rsid w:val="00895581"/>
    <w:rsid w:val="008B7818"/>
    <w:rsid w:val="008C5E70"/>
    <w:rsid w:val="008D10CF"/>
    <w:rsid w:val="008F3C7A"/>
    <w:rsid w:val="008F7ACE"/>
    <w:rsid w:val="00911D26"/>
    <w:rsid w:val="00940B57"/>
    <w:rsid w:val="009438D8"/>
    <w:rsid w:val="00951DF8"/>
    <w:rsid w:val="00967916"/>
    <w:rsid w:val="00970543"/>
    <w:rsid w:val="009943CB"/>
    <w:rsid w:val="009A0F89"/>
    <w:rsid w:val="009A2D3F"/>
    <w:rsid w:val="009D642F"/>
    <w:rsid w:val="00A02282"/>
    <w:rsid w:val="00A0428A"/>
    <w:rsid w:val="00A109E1"/>
    <w:rsid w:val="00A65260"/>
    <w:rsid w:val="00A8395F"/>
    <w:rsid w:val="00A84F65"/>
    <w:rsid w:val="00AB02FD"/>
    <w:rsid w:val="00AB3DCB"/>
    <w:rsid w:val="00AB5B50"/>
    <w:rsid w:val="00AD4CF6"/>
    <w:rsid w:val="00B1361A"/>
    <w:rsid w:val="00B34584"/>
    <w:rsid w:val="00B34840"/>
    <w:rsid w:val="00B43699"/>
    <w:rsid w:val="00B60DA4"/>
    <w:rsid w:val="00B6659D"/>
    <w:rsid w:val="00BD465F"/>
    <w:rsid w:val="00BF0076"/>
    <w:rsid w:val="00BF67C1"/>
    <w:rsid w:val="00C00A6B"/>
    <w:rsid w:val="00C640DC"/>
    <w:rsid w:val="00C94C9E"/>
    <w:rsid w:val="00C977C4"/>
    <w:rsid w:val="00CA7E0D"/>
    <w:rsid w:val="00CE3614"/>
    <w:rsid w:val="00CF3621"/>
    <w:rsid w:val="00D01FB8"/>
    <w:rsid w:val="00D12683"/>
    <w:rsid w:val="00D14AD2"/>
    <w:rsid w:val="00D268AA"/>
    <w:rsid w:val="00D27AC4"/>
    <w:rsid w:val="00D52D5E"/>
    <w:rsid w:val="00D63B9D"/>
    <w:rsid w:val="00D652E4"/>
    <w:rsid w:val="00D74AA1"/>
    <w:rsid w:val="00D94EB8"/>
    <w:rsid w:val="00DA2A03"/>
    <w:rsid w:val="00DA2DAD"/>
    <w:rsid w:val="00DB04C9"/>
    <w:rsid w:val="00DC6BBF"/>
    <w:rsid w:val="00DE0637"/>
    <w:rsid w:val="00DE5184"/>
    <w:rsid w:val="00E0133D"/>
    <w:rsid w:val="00E12F94"/>
    <w:rsid w:val="00E318DB"/>
    <w:rsid w:val="00E32DE3"/>
    <w:rsid w:val="00E51B70"/>
    <w:rsid w:val="00E85E53"/>
    <w:rsid w:val="00EA53AD"/>
    <w:rsid w:val="00EE0253"/>
    <w:rsid w:val="00F25294"/>
    <w:rsid w:val="00F30F65"/>
    <w:rsid w:val="00F36FED"/>
    <w:rsid w:val="00F62246"/>
    <w:rsid w:val="00F62EED"/>
    <w:rsid w:val="00F70B85"/>
    <w:rsid w:val="00F76AB4"/>
    <w:rsid w:val="00F81C90"/>
    <w:rsid w:val="00F96250"/>
    <w:rsid w:val="00F967D9"/>
    <w:rsid w:val="00FA5A1D"/>
    <w:rsid w:val="00FB29D3"/>
    <w:rsid w:val="00FC3B02"/>
    <w:rsid w:val="00FC5F2B"/>
    <w:rsid w:val="00FF276A"/>
    <w:rsid w:val="00FF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E2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53A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8D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20C6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0C65"/>
  </w:style>
  <w:style w:type="paragraph" w:styleId="Footer">
    <w:name w:val="footer"/>
    <w:basedOn w:val="Normal"/>
    <w:link w:val="FooterChar"/>
    <w:uiPriority w:val="99"/>
    <w:unhideWhenUsed/>
    <w:rsid w:val="00720C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0C65"/>
  </w:style>
  <w:style w:type="paragraph" w:styleId="BalloonText">
    <w:name w:val="Balloon Text"/>
    <w:basedOn w:val="Normal"/>
    <w:link w:val="BalloonTextChar"/>
    <w:uiPriority w:val="99"/>
    <w:semiHidden/>
    <w:unhideWhenUsed/>
    <w:rsid w:val="00720C65"/>
    <w:rPr>
      <w:rFonts w:ascii="Tahoma" w:hAnsi="Tahoma" w:cs="Tahoma"/>
      <w:sz w:val="16"/>
      <w:szCs w:val="16"/>
    </w:rPr>
  </w:style>
  <w:style w:type="character" w:customStyle="1" w:styleId="BalloonTextChar">
    <w:name w:val="Balloon Text Char"/>
    <w:basedOn w:val="DefaultParagraphFont"/>
    <w:link w:val="BalloonText"/>
    <w:uiPriority w:val="99"/>
    <w:semiHidden/>
    <w:rsid w:val="00720C65"/>
    <w:rPr>
      <w:rFonts w:ascii="Tahoma" w:hAnsi="Tahoma" w:cs="Tahoma"/>
      <w:sz w:val="16"/>
      <w:szCs w:val="16"/>
    </w:rPr>
  </w:style>
  <w:style w:type="character" w:styleId="Hyperlink">
    <w:name w:val="Hyperlink"/>
    <w:basedOn w:val="DefaultParagraphFont"/>
    <w:uiPriority w:val="99"/>
    <w:unhideWhenUsed/>
    <w:rsid w:val="00720C65"/>
    <w:rPr>
      <w:color w:val="0000FF" w:themeColor="hyperlink"/>
      <w:u w:val="single"/>
    </w:rPr>
  </w:style>
  <w:style w:type="paragraph" w:styleId="NormalWeb">
    <w:name w:val="Normal (Web)"/>
    <w:basedOn w:val="Normal"/>
    <w:uiPriority w:val="99"/>
    <w:unhideWhenUsed/>
    <w:rsid w:val="00533D7B"/>
    <w:pPr>
      <w:spacing w:before="100" w:beforeAutospacing="1" w:after="100" w:afterAutospacing="1"/>
    </w:pPr>
  </w:style>
  <w:style w:type="character" w:styleId="FollowedHyperlink">
    <w:name w:val="FollowedHyperlink"/>
    <w:basedOn w:val="DefaultParagraphFont"/>
    <w:uiPriority w:val="99"/>
    <w:semiHidden/>
    <w:unhideWhenUsed/>
    <w:rsid w:val="00B34840"/>
    <w:rPr>
      <w:color w:val="800080" w:themeColor="followedHyperlink"/>
      <w:u w:val="single"/>
    </w:rPr>
  </w:style>
  <w:style w:type="table" w:styleId="TableGrid">
    <w:name w:val="Table Grid"/>
    <w:basedOn w:val="TableNormal"/>
    <w:uiPriority w:val="59"/>
    <w:rsid w:val="0083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B1361A"/>
    <w:pPr>
      <w:spacing w:before="100" w:beforeAutospacing="1" w:after="100" w:afterAutospacing="1"/>
    </w:pPr>
  </w:style>
  <w:style w:type="character" w:customStyle="1" w:styleId="Heading1Char">
    <w:name w:val="Heading 1 Char"/>
    <w:basedOn w:val="DefaultParagraphFont"/>
    <w:link w:val="Heading1"/>
    <w:uiPriority w:val="9"/>
    <w:rsid w:val="00EA53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53A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8D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20C6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0C65"/>
  </w:style>
  <w:style w:type="paragraph" w:styleId="Footer">
    <w:name w:val="footer"/>
    <w:basedOn w:val="Normal"/>
    <w:link w:val="FooterChar"/>
    <w:uiPriority w:val="99"/>
    <w:unhideWhenUsed/>
    <w:rsid w:val="00720C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0C65"/>
  </w:style>
  <w:style w:type="paragraph" w:styleId="BalloonText">
    <w:name w:val="Balloon Text"/>
    <w:basedOn w:val="Normal"/>
    <w:link w:val="BalloonTextChar"/>
    <w:uiPriority w:val="99"/>
    <w:semiHidden/>
    <w:unhideWhenUsed/>
    <w:rsid w:val="00720C65"/>
    <w:rPr>
      <w:rFonts w:ascii="Tahoma" w:hAnsi="Tahoma" w:cs="Tahoma"/>
      <w:sz w:val="16"/>
      <w:szCs w:val="16"/>
    </w:rPr>
  </w:style>
  <w:style w:type="character" w:customStyle="1" w:styleId="BalloonTextChar">
    <w:name w:val="Balloon Text Char"/>
    <w:basedOn w:val="DefaultParagraphFont"/>
    <w:link w:val="BalloonText"/>
    <w:uiPriority w:val="99"/>
    <w:semiHidden/>
    <w:rsid w:val="00720C65"/>
    <w:rPr>
      <w:rFonts w:ascii="Tahoma" w:hAnsi="Tahoma" w:cs="Tahoma"/>
      <w:sz w:val="16"/>
      <w:szCs w:val="16"/>
    </w:rPr>
  </w:style>
  <w:style w:type="character" w:styleId="Hyperlink">
    <w:name w:val="Hyperlink"/>
    <w:basedOn w:val="DefaultParagraphFont"/>
    <w:uiPriority w:val="99"/>
    <w:unhideWhenUsed/>
    <w:rsid w:val="00720C65"/>
    <w:rPr>
      <w:color w:val="0000FF" w:themeColor="hyperlink"/>
      <w:u w:val="single"/>
    </w:rPr>
  </w:style>
  <w:style w:type="paragraph" w:styleId="NormalWeb">
    <w:name w:val="Normal (Web)"/>
    <w:basedOn w:val="Normal"/>
    <w:uiPriority w:val="99"/>
    <w:unhideWhenUsed/>
    <w:rsid w:val="00533D7B"/>
    <w:pPr>
      <w:spacing w:before="100" w:beforeAutospacing="1" w:after="100" w:afterAutospacing="1"/>
    </w:pPr>
  </w:style>
  <w:style w:type="character" w:styleId="FollowedHyperlink">
    <w:name w:val="FollowedHyperlink"/>
    <w:basedOn w:val="DefaultParagraphFont"/>
    <w:uiPriority w:val="99"/>
    <w:semiHidden/>
    <w:unhideWhenUsed/>
    <w:rsid w:val="00B34840"/>
    <w:rPr>
      <w:color w:val="800080" w:themeColor="followedHyperlink"/>
      <w:u w:val="single"/>
    </w:rPr>
  </w:style>
  <w:style w:type="table" w:styleId="TableGrid">
    <w:name w:val="Table Grid"/>
    <w:basedOn w:val="TableNormal"/>
    <w:uiPriority w:val="59"/>
    <w:rsid w:val="0083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B1361A"/>
    <w:pPr>
      <w:spacing w:before="100" w:beforeAutospacing="1" w:after="100" w:afterAutospacing="1"/>
    </w:pPr>
  </w:style>
  <w:style w:type="character" w:customStyle="1" w:styleId="Heading1Char">
    <w:name w:val="Heading 1 Char"/>
    <w:basedOn w:val="DefaultParagraphFont"/>
    <w:link w:val="Heading1"/>
    <w:uiPriority w:val="9"/>
    <w:rsid w:val="00EA53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8687">
      <w:bodyDiv w:val="1"/>
      <w:marLeft w:val="0"/>
      <w:marRight w:val="0"/>
      <w:marTop w:val="0"/>
      <w:marBottom w:val="0"/>
      <w:divBdr>
        <w:top w:val="none" w:sz="0" w:space="0" w:color="auto"/>
        <w:left w:val="none" w:sz="0" w:space="0" w:color="auto"/>
        <w:bottom w:val="none" w:sz="0" w:space="0" w:color="auto"/>
        <w:right w:val="none" w:sz="0" w:space="0" w:color="auto"/>
      </w:divBdr>
      <w:divsChild>
        <w:div w:id="1300770312">
          <w:marLeft w:val="0"/>
          <w:marRight w:val="0"/>
          <w:marTop w:val="0"/>
          <w:marBottom w:val="0"/>
          <w:divBdr>
            <w:top w:val="none" w:sz="0" w:space="0" w:color="auto"/>
            <w:left w:val="none" w:sz="0" w:space="0" w:color="auto"/>
            <w:bottom w:val="none" w:sz="0" w:space="0" w:color="auto"/>
            <w:right w:val="none" w:sz="0" w:space="0" w:color="auto"/>
          </w:divBdr>
          <w:divsChild>
            <w:div w:id="1248342685">
              <w:marLeft w:val="0"/>
              <w:marRight w:val="0"/>
              <w:marTop w:val="0"/>
              <w:marBottom w:val="480"/>
              <w:divBdr>
                <w:top w:val="none" w:sz="0" w:space="0" w:color="auto"/>
                <w:left w:val="none" w:sz="0" w:space="0" w:color="auto"/>
                <w:bottom w:val="none" w:sz="0" w:space="0" w:color="auto"/>
                <w:right w:val="none" w:sz="0" w:space="0" w:color="auto"/>
              </w:divBdr>
              <w:divsChild>
                <w:div w:id="1722360833">
                  <w:marLeft w:val="0"/>
                  <w:marRight w:val="0"/>
                  <w:marTop w:val="120"/>
                  <w:marBottom w:val="0"/>
                  <w:divBdr>
                    <w:top w:val="single" w:sz="48" w:space="24" w:color="AD6828"/>
                    <w:left w:val="none" w:sz="0" w:space="0" w:color="auto"/>
                    <w:bottom w:val="none" w:sz="0" w:space="0" w:color="auto"/>
                    <w:right w:val="none" w:sz="0" w:space="0" w:color="auto"/>
                  </w:divBdr>
                </w:div>
              </w:divsChild>
            </w:div>
          </w:divsChild>
        </w:div>
      </w:divsChild>
    </w:div>
    <w:div w:id="1364597296">
      <w:bodyDiv w:val="1"/>
      <w:marLeft w:val="0"/>
      <w:marRight w:val="0"/>
      <w:marTop w:val="0"/>
      <w:marBottom w:val="0"/>
      <w:divBdr>
        <w:top w:val="none" w:sz="0" w:space="0" w:color="auto"/>
        <w:left w:val="none" w:sz="0" w:space="0" w:color="auto"/>
        <w:bottom w:val="none" w:sz="0" w:space="0" w:color="auto"/>
        <w:right w:val="none" w:sz="0" w:space="0" w:color="auto"/>
      </w:divBdr>
      <w:divsChild>
        <w:div w:id="2038507168">
          <w:marLeft w:val="0"/>
          <w:marRight w:val="0"/>
          <w:marTop w:val="0"/>
          <w:marBottom w:val="0"/>
          <w:divBdr>
            <w:top w:val="none" w:sz="0" w:space="0" w:color="auto"/>
            <w:left w:val="none" w:sz="0" w:space="0" w:color="auto"/>
            <w:bottom w:val="none" w:sz="0" w:space="0" w:color="auto"/>
            <w:right w:val="none" w:sz="0" w:space="0" w:color="auto"/>
          </w:divBdr>
          <w:divsChild>
            <w:div w:id="965895842">
              <w:marLeft w:val="0"/>
              <w:marRight w:val="0"/>
              <w:marTop w:val="0"/>
              <w:marBottom w:val="0"/>
              <w:divBdr>
                <w:top w:val="none" w:sz="0" w:space="0" w:color="auto"/>
                <w:left w:val="none" w:sz="0" w:space="0" w:color="auto"/>
                <w:bottom w:val="none" w:sz="0" w:space="0" w:color="auto"/>
                <w:right w:val="none" w:sz="0" w:space="0" w:color="auto"/>
              </w:divBdr>
              <w:divsChild>
                <w:div w:id="534122348">
                  <w:marLeft w:val="0"/>
                  <w:marRight w:val="0"/>
                  <w:marTop w:val="0"/>
                  <w:marBottom w:val="0"/>
                  <w:divBdr>
                    <w:top w:val="none" w:sz="0" w:space="0" w:color="auto"/>
                    <w:left w:val="none" w:sz="0" w:space="0" w:color="auto"/>
                    <w:bottom w:val="none" w:sz="0" w:space="0" w:color="auto"/>
                    <w:right w:val="none" w:sz="0" w:space="0" w:color="auto"/>
                  </w:divBdr>
                  <w:divsChild>
                    <w:div w:id="2019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6800</Characters>
  <Application>Microsoft Macintosh Word</Application>
  <DocSecurity>0</DocSecurity>
  <Lines>178</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PBS</dc:creator>
  <cp:lastModifiedBy>Sheila Martin</cp:lastModifiedBy>
  <cp:revision>3</cp:revision>
  <cp:lastPrinted>2014-03-10T20:05:00Z</cp:lastPrinted>
  <dcterms:created xsi:type="dcterms:W3CDTF">2014-10-02T15:24:00Z</dcterms:created>
  <dcterms:modified xsi:type="dcterms:W3CDTF">2014-10-02T15:25:00Z</dcterms:modified>
</cp:coreProperties>
</file>