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8C" w:rsidRPr="0038369F" w:rsidRDefault="00EE278C" w:rsidP="00EE278C">
      <w:pPr>
        <w:ind w:left="0" w:firstLine="0"/>
        <w:jc w:val="center"/>
      </w:pPr>
      <w:r w:rsidRPr="0038369F">
        <w:t xml:space="preserve">NNIPCamp St. Louis, April </w:t>
      </w:r>
      <w:r>
        <w:t>2</w:t>
      </w:r>
      <w:r w:rsidRPr="0038369F">
        <w:t>, 2014</w:t>
      </w:r>
    </w:p>
    <w:p w:rsidR="00EE278C" w:rsidRPr="0038369F" w:rsidRDefault="00EE278C" w:rsidP="00EE278C">
      <w:pPr>
        <w:ind w:left="0" w:firstLine="0"/>
        <w:jc w:val="center"/>
      </w:pPr>
      <w:r w:rsidRPr="0038369F">
        <w:t xml:space="preserve">Session </w:t>
      </w:r>
      <w:r>
        <w:t>2 – Neighborhoods and Health</w:t>
      </w:r>
    </w:p>
    <w:p w:rsidR="00EE278C" w:rsidRPr="0038369F" w:rsidRDefault="00EE278C" w:rsidP="00EE278C">
      <w:pPr>
        <w:ind w:left="0" w:firstLine="0"/>
        <w:jc w:val="center"/>
      </w:pPr>
      <w:r w:rsidRPr="0038369F">
        <w:t xml:space="preserve">Led by </w:t>
      </w:r>
      <w:r>
        <w:t>Kathy Pettit – Urban Institute</w:t>
      </w:r>
    </w:p>
    <w:p w:rsidR="00EE278C" w:rsidRPr="0038369F" w:rsidRDefault="00EE278C" w:rsidP="00EE278C">
      <w:pPr>
        <w:ind w:left="0" w:firstLine="0"/>
        <w:jc w:val="center"/>
      </w:pPr>
      <w:r w:rsidRPr="0038369F">
        <w:t>Notes by Maia Woluchem</w:t>
      </w:r>
    </w:p>
    <w:p w:rsidR="00EE278C" w:rsidRDefault="00EE278C" w:rsidP="008069CF">
      <w:pPr>
        <w:spacing w:after="200" w:line="240" w:lineRule="auto"/>
        <w:ind w:left="0" w:firstLine="0"/>
        <w:jc w:val="left"/>
        <w:rPr>
          <w:rFonts w:ascii="Arial" w:eastAsia="Times New Roman" w:hAnsi="Arial" w:cs="Arial"/>
          <w:color w:val="000000"/>
          <w:sz w:val="23"/>
          <w:szCs w:val="23"/>
        </w:rPr>
      </w:pPr>
    </w:p>
    <w:p w:rsidR="008069CF" w:rsidRPr="008069CF" w:rsidRDefault="00EE278C" w:rsidP="00A44B14">
      <w:pPr>
        <w:spacing w:after="200" w:line="240" w:lineRule="auto"/>
        <w:ind w:left="0" w:firstLine="0"/>
        <w:jc w:val="left"/>
        <w:rPr>
          <w:rFonts w:ascii="Arial" w:eastAsia="Times New Roman" w:hAnsi="Arial" w:cs="Arial"/>
        </w:rPr>
      </w:pPr>
      <w:r>
        <w:rPr>
          <w:rFonts w:ascii="Arial" w:eastAsia="Times New Roman" w:hAnsi="Arial" w:cs="Arial"/>
          <w:color w:val="000000"/>
        </w:rPr>
        <w:t>Present: Phyllis Betts,</w:t>
      </w:r>
      <w:r w:rsidR="00A44B14">
        <w:rPr>
          <w:rFonts w:ascii="Arial" w:eastAsia="Times New Roman" w:hAnsi="Arial" w:cs="Arial"/>
          <w:color w:val="000000"/>
        </w:rPr>
        <w:t xml:space="preserve"> Jennifer Clary, Meg Merrick, Laura McKiernan, Rebecca Hefner, Jay Colbert, Denise Groesbeck, Katie Zager, John Killeen, David Epstein, Jennifer Williams, Pam Perlich, Marge Ricke, Lionel Foster, Kerri Campbell, Alyssa Sylvaria, Patricia Auspos, Joe Baldwin, Bob Waite, Mark Abraham, Janice Outts, Mike Carnathan</w:t>
      </w:r>
      <w:r w:rsidR="008069CF" w:rsidRPr="008069CF">
        <w:rPr>
          <w:rFonts w:ascii="Arial" w:eastAsia="Times New Roman" w:hAnsi="Arial" w:cs="Arial"/>
        </w:rPr>
        <w:br/>
      </w:r>
    </w:p>
    <w:p w:rsidR="008069CF" w:rsidRPr="008069CF" w:rsidRDefault="00A44B14"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Pettit:</w:t>
      </w:r>
      <w:r w:rsidR="008069CF" w:rsidRPr="008069CF">
        <w:rPr>
          <w:rFonts w:ascii="Arial" w:eastAsia="Times New Roman" w:hAnsi="Arial" w:cs="Arial"/>
          <w:color w:val="000000"/>
        </w:rPr>
        <w:t xml:space="preserve"> </w:t>
      </w:r>
      <w:r>
        <w:rPr>
          <w:rFonts w:ascii="Arial" w:eastAsia="Times New Roman" w:hAnsi="Arial" w:cs="Arial"/>
          <w:color w:val="000000"/>
        </w:rPr>
        <w:t>A few</w:t>
      </w:r>
      <w:r w:rsidR="008069CF" w:rsidRPr="008069CF">
        <w:rPr>
          <w:rFonts w:ascii="Arial" w:eastAsia="Times New Roman" w:hAnsi="Arial" w:cs="Arial"/>
          <w:color w:val="000000"/>
        </w:rPr>
        <w:t xml:space="preserve"> things, there are things that are working with hospitalization data</w:t>
      </w:r>
      <w:r>
        <w:rPr>
          <w:rFonts w:ascii="Arial" w:eastAsia="Times New Roman" w:hAnsi="Arial" w:cs="Arial"/>
          <w:color w:val="000000"/>
        </w:rPr>
        <w:t>. For</w:t>
      </w:r>
      <w:r w:rsidR="008069CF" w:rsidRPr="008069CF">
        <w:rPr>
          <w:rFonts w:ascii="Arial" w:eastAsia="Times New Roman" w:hAnsi="Arial" w:cs="Arial"/>
          <w:color w:val="000000"/>
        </w:rPr>
        <w:t xml:space="preserve"> some it's </w:t>
      </w:r>
      <w:r>
        <w:rPr>
          <w:rFonts w:ascii="Arial" w:eastAsia="Times New Roman" w:hAnsi="Arial" w:cs="Arial"/>
          <w:color w:val="000000"/>
        </w:rPr>
        <w:t>t</w:t>
      </w:r>
      <w:r w:rsidR="008069CF" w:rsidRPr="008069CF">
        <w:rPr>
          <w:rFonts w:ascii="Arial" w:eastAsia="Times New Roman" w:hAnsi="Arial" w:cs="Arial"/>
          <w:color w:val="000000"/>
        </w:rPr>
        <w:t>he social determinants and telling the story, and others a</w:t>
      </w:r>
      <w:r>
        <w:rPr>
          <w:rFonts w:ascii="Arial" w:eastAsia="Times New Roman" w:hAnsi="Arial" w:cs="Arial"/>
          <w:color w:val="000000"/>
        </w:rPr>
        <w:t xml:space="preserve">re doing programmatic work. Any </w:t>
      </w:r>
      <w:r w:rsidR="008069CF" w:rsidRPr="008069CF">
        <w:rPr>
          <w:rFonts w:ascii="Arial" w:eastAsia="Times New Roman" w:hAnsi="Arial" w:cs="Arial"/>
          <w:color w:val="000000"/>
        </w:rPr>
        <w:t>questions?</w:t>
      </w:r>
    </w:p>
    <w:p w:rsidR="008069CF" w:rsidRPr="008069CF" w:rsidRDefault="00A44B14"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Abraham: ACA</w:t>
      </w:r>
      <w:r w:rsidR="008069CF" w:rsidRPr="008069CF">
        <w:rPr>
          <w:rFonts w:ascii="Arial" w:eastAsia="Times New Roman" w:hAnsi="Arial" w:cs="Arial"/>
          <w:color w:val="000000"/>
        </w:rPr>
        <w:t xml:space="preserve"> requires needs assessment from</w:t>
      </w:r>
      <w:r>
        <w:rPr>
          <w:rFonts w:ascii="Arial" w:eastAsia="Times New Roman" w:hAnsi="Arial" w:cs="Arial"/>
          <w:color w:val="000000"/>
        </w:rPr>
        <w:t xml:space="preserve"> n</w:t>
      </w:r>
      <w:r w:rsidR="008069CF" w:rsidRPr="008069CF">
        <w:rPr>
          <w:rFonts w:ascii="Arial" w:eastAsia="Times New Roman" w:hAnsi="Arial" w:cs="Arial"/>
          <w:color w:val="000000"/>
        </w:rPr>
        <w:t>onprofit hospitals. It's a great revenue thing</w:t>
      </w:r>
      <w:r>
        <w:rPr>
          <w:rFonts w:ascii="Arial" w:eastAsia="Times New Roman" w:hAnsi="Arial" w:cs="Arial"/>
          <w:color w:val="000000"/>
        </w:rPr>
        <w:t>.</w:t>
      </w:r>
    </w:p>
    <w:p w:rsidR="008069CF" w:rsidRPr="008069CF" w:rsidRDefault="00A44B14"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Carnathan: Y</w:t>
      </w:r>
      <w:r w:rsidR="008069CF" w:rsidRPr="008069CF">
        <w:rPr>
          <w:rFonts w:ascii="Arial" w:eastAsia="Times New Roman" w:hAnsi="Arial" w:cs="Arial"/>
          <w:color w:val="000000"/>
        </w:rPr>
        <w:t xml:space="preserve">es there are five hospitals that have done them for </w:t>
      </w:r>
      <w:r>
        <w:rPr>
          <w:rFonts w:ascii="Arial" w:eastAsia="Times New Roman" w:hAnsi="Arial" w:cs="Arial"/>
          <w:color w:val="000000"/>
        </w:rPr>
        <w:t>the IRS</w:t>
      </w:r>
    </w:p>
    <w:p w:rsidR="008069CF" w:rsidRPr="008069CF" w:rsidRDefault="00A44B14" w:rsidP="008069CF">
      <w:pPr>
        <w:spacing w:after="200" w:line="240" w:lineRule="auto"/>
        <w:ind w:left="0" w:firstLine="0"/>
        <w:jc w:val="left"/>
        <w:rPr>
          <w:rFonts w:ascii="Arial" w:eastAsia="Times New Roman" w:hAnsi="Arial" w:cs="Arial"/>
          <w:color w:val="000000"/>
        </w:rPr>
      </w:pPr>
      <w:r>
        <w:rPr>
          <w:rFonts w:ascii="Arial" w:eastAsia="Times New Roman" w:hAnsi="Arial" w:cs="Arial"/>
          <w:color w:val="000000"/>
        </w:rPr>
        <w:t>McKiernan: T</w:t>
      </w:r>
      <w:r w:rsidR="008069CF" w:rsidRPr="008069CF">
        <w:rPr>
          <w:rFonts w:ascii="Arial" w:eastAsia="Times New Roman" w:hAnsi="Arial" w:cs="Arial"/>
          <w:color w:val="000000"/>
        </w:rPr>
        <w:t>he hospitals d</w:t>
      </w:r>
      <w:r>
        <w:rPr>
          <w:rFonts w:ascii="Arial" w:eastAsia="Times New Roman" w:hAnsi="Arial" w:cs="Arial"/>
          <w:color w:val="000000"/>
        </w:rPr>
        <w:t>id</w:t>
      </w:r>
      <w:r w:rsidR="008069CF" w:rsidRPr="008069CF">
        <w:rPr>
          <w:rFonts w:ascii="Arial" w:eastAsia="Times New Roman" w:hAnsi="Arial" w:cs="Arial"/>
          <w:color w:val="000000"/>
        </w:rPr>
        <w:t xml:space="preserve"> it together to save costs,</w:t>
      </w:r>
      <w:r w:rsidRPr="008069CF">
        <w:rPr>
          <w:rFonts w:ascii="Arial" w:eastAsia="Times New Roman" w:hAnsi="Arial" w:cs="Arial"/>
          <w:color w:val="000000"/>
        </w:rPr>
        <w:t xml:space="preserve"> </w:t>
      </w:r>
      <w:r w:rsidR="008069CF" w:rsidRPr="008069CF">
        <w:rPr>
          <w:rFonts w:ascii="Arial" w:eastAsia="Times New Roman" w:hAnsi="Arial" w:cs="Arial"/>
          <w:color w:val="000000"/>
        </w:rPr>
        <w:t>about fifteen years ago</w:t>
      </w:r>
    </w:p>
    <w:p w:rsidR="008069CF" w:rsidRPr="008069CF" w:rsidRDefault="00A44B14"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Carnathan: The r</w:t>
      </w:r>
      <w:r w:rsidR="008069CF" w:rsidRPr="008069CF">
        <w:rPr>
          <w:rFonts w:ascii="Arial" w:eastAsia="Times New Roman" w:hAnsi="Arial" w:cs="Arial"/>
          <w:color w:val="000000"/>
        </w:rPr>
        <w:t xml:space="preserve">egional assessment was separated </w:t>
      </w:r>
      <w:r>
        <w:rPr>
          <w:rFonts w:ascii="Arial" w:eastAsia="Times New Roman" w:hAnsi="Arial" w:cs="Arial"/>
          <w:color w:val="000000"/>
        </w:rPr>
        <w:t>f</w:t>
      </w:r>
      <w:r w:rsidR="008069CF" w:rsidRPr="008069CF">
        <w:rPr>
          <w:rFonts w:ascii="Arial" w:eastAsia="Times New Roman" w:hAnsi="Arial" w:cs="Arial"/>
          <w:color w:val="000000"/>
        </w:rPr>
        <w:t>rom individual hospital data</w:t>
      </w:r>
    </w:p>
    <w:p w:rsidR="008069CF" w:rsidRPr="008069CF" w:rsidRDefault="00A44B14"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 xml:space="preserve">Abraham: There are </w:t>
      </w:r>
      <w:r w:rsidR="008069CF" w:rsidRPr="008069CF">
        <w:rPr>
          <w:rFonts w:ascii="Arial" w:eastAsia="Times New Roman" w:hAnsi="Arial" w:cs="Arial"/>
          <w:color w:val="000000"/>
        </w:rPr>
        <w:t>200 consultants doing this independently over the country.</w:t>
      </w:r>
    </w:p>
    <w:p w:rsidR="008069CF" w:rsidRPr="008069CF" w:rsidRDefault="00A44B14"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McKiernan: A</w:t>
      </w:r>
      <w:r w:rsidR="008069CF" w:rsidRPr="008069CF">
        <w:rPr>
          <w:rFonts w:ascii="Arial" w:eastAsia="Times New Roman" w:hAnsi="Arial" w:cs="Arial"/>
          <w:color w:val="000000"/>
        </w:rPr>
        <w:t>nd they're pretty crappy</w:t>
      </w:r>
      <w:r>
        <w:rPr>
          <w:rFonts w:ascii="Arial" w:eastAsia="Times New Roman" w:hAnsi="Arial" w:cs="Arial"/>
          <w:color w:val="000000"/>
        </w:rPr>
        <w:t>.</w:t>
      </w:r>
      <w:r w:rsidR="008069CF" w:rsidRPr="008069CF">
        <w:rPr>
          <w:rFonts w:ascii="Arial" w:eastAsia="Times New Roman" w:hAnsi="Arial" w:cs="Arial"/>
          <w:color w:val="000000"/>
        </w:rPr>
        <w:t xml:space="preserve"> NNIP partners can</w:t>
      </w:r>
      <w:r>
        <w:rPr>
          <w:rFonts w:ascii="Arial" w:eastAsia="Times New Roman" w:hAnsi="Arial" w:cs="Arial"/>
          <w:color w:val="000000"/>
        </w:rPr>
        <w:t xml:space="preserve"> </w:t>
      </w:r>
      <w:r w:rsidR="008069CF" w:rsidRPr="008069CF">
        <w:rPr>
          <w:rFonts w:ascii="Arial" w:eastAsia="Times New Roman" w:hAnsi="Arial" w:cs="Arial"/>
          <w:color w:val="000000"/>
        </w:rPr>
        <w:t>do much better</w:t>
      </w:r>
      <w:r>
        <w:rPr>
          <w:rFonts w:ascii="Arial" w:eastAsia="Times New Roman" w:hAnsi="Arial" w:cs="Arial"/>
          <w:color w:val="000000"/>
        </w:rPr>
        <w:t>.</w:t>
      </w:r>
    </w:p>
    <w:p w:rsidR="008069CF" w:rsidRPr="008069CF" w:rsidRDefault="008069CF" w:rsidP="008069CF">
      <w:pPr>
        <w:spacing w:after="200" w:line="240" w:lineRule="auto"/>
        <w:ind w:left="0" w:firstLine="0"/>
        <w:jc w:val="left"/>
        <w:rPr>
          <w:rFonts w:ascii="Arial" w:eastAsia="Times New Roman" w:hAnsi="Arial" w:cs="Arial"/>
        </w:rPr>
      </w:pPr>
      <w:r w:rsidRPr="008069CF">
        <w:rPr>
          <w:rFonts w:ascii="Arial" w:eastAsia="Times New Roman" w:hAnsi="Arial" w:cs="Arial"/>
          <w:color w:val="000000"/>
        </w:rPr>
        <w:t>Pettit</w:t>
      </w:r>
      <w:r w:rsidR="00A44B14">
        <w:rPr>
          <w:rFonts w:ascii="Arial" w:eastAsia="Times New Roman" w:hAnsi="Arial" w:cs="Arial"/>
          <w:color w:val="000000"/>
        </w:rPr>
        <w:t>: C</w:t>
      </w:r>
      <w:r w:rsidRPr="008069CF">
        <w:rPr>
          <w:rFonts w:ascii="Arial" w:eastAsia="Times New Roman" w:hAnsi="Arial" w:cs="Arial"/>
          <w:color w:val="000000"/>
        </w:rPr>
        <w:t>ouldn't get past the state level?</w:t>
      </w:r>
    </w:p>
    <w:p w:rsidR="008069CF" w:rsidRPr="008069CF" w:rsidRDefault="00A44B14"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 xml:space="preserve">Carnathan: </w:t>
      </w:r>
      <w:r w:rsidR="008069CF" w:rsidRPr="008069CF">
        <w:rPr>
          <w:rFonts w:ascii="Arial" w:eastAsia="Times New Roman" w:hAnsi="Arial" w:cs="Arial"/>
          <w:color w:val="000000"/>
        </w:rPr>
        <w:t xml:space="preserve">In </w:t>
      </w:r>
      <w:r>
        <w:rPr>
          <w:rFonts w:ascii="Arial" w:eastAsia="Times New Roman" w:hAnsi="Arial" w:cs="Arial"/>
          <w:color w:val="000000"/>
        </w:rPr>
        <w:t>Georgia’s</w:t>
      </w:r>
      <w:r w:rsidR="008069CF" w:rsidRPr="008069CF">
        <w:rPr>
          <w:rFonts w:ascii="Arial" w:eastAsia="Times New Roman" w:hAnsi="Arial" w:cs="Arial"/>
          <w:color w:val="000000"/>
        </w:rPr>
        <w:t xml:space="preserve"> </w:t>
      </w:r>
      <w:r>
        <w:rPr>
          <w:rFonts w:ascii="Arial" w:eastAsia="Times New Roman" w:hAnsi="Arial" w:cs="Arial"/>
          <w:color w:val="000000"/>
        </w:rPr>
        <w:t xml:space="preserve">Hospital’s Association, </w:t>
      </w:r>
      <w:r w:rsidR="008069CF" w:rsidRPr="008069CF">
        <w:rPr>
          <w:rFonts w:ascii="Arial" w:eastAsia="Times New Roman" w:hAnsi="Arial" w:cs="Arial"/>
          <w:color w:val="000000"/>
        </w:rPr>
        <w:t>this is a revenue bucket</w:t>
      </w:r>
      <w:r>
        <w:rPr>
          <w:rFonts w:ascii="Arial" w:eastAsia="Times New Roman" w:hAnsi="Arial" w:cs="Arial"/>
          <w:color w:val="000000"/>
        </w:rPr>
        <w:t>. T</w:t>
      </w:r>
      <w:r w:rsidR="008069CF" w:rsidRPr="008069CF">
        <w:rPr>
          <w:rFonts w:ascii="Arial" w:eastAsia="Times New Roman" w:hAnsi="Arial" w:cs="Arial"/>
          <w:color w:val="000000"/>
        </w:rPr>
        <w:t>hey take the data</w:t>
      </w:r>
      <w:r>
        <w:rPr>
          <w:rFonts w:ascii="Arial" w:eastAsia="Times New Roman" w:hAnsi="Arial" w:cs="Arial"/>
          <w:color w:val="000000"/>
        </w:rPr>
        <w:t xml:space="preserve"> and turn around </w:t>
      </w:r>
      <w:r w:rsidR="008069CF" w:rsidRPr="008069CF">
        <w:rPr>
          <w:rFonts w:ascii="Arial" w:eastAsia="Times New Roman" w:hAnsi="Arial" w:cs="Arial"/>
          <w:color w:val="000000"/>
        </w:rPr>
        <w:t>and sell it back to them for the community assessment.  </w:t>
      </w:r>
    </w:p>
    <w:p w:rsidR="008069CF" w:rsidRPr="008069CF" w:rsidRDefault="00A44B14"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Abraham: It’s only t</w:t>
      </w:r>
      <w:r w:rsidR="008069CF" w:rsidRPr="008069CF">
        <w:rPr>
          <w:rFonts w:ascii="Arial" w:eastAsia="Times New Roman" w:hAnsi="Arial" w:cs="Arial"/>
          <w:color w:val="000000"/>
        </w:rPr>
        <w:t>hree bullet points in the ACA but</w:t>
      </w:r>
      <w:r>
        <w:rPr>
          <w:rFonts w:ascii="Arial" w:eastAsia="Times New Roman" w:hAnsi="Arial" w:cs="Arial"/>
          <w:color w:val="000000"/>
        </w:rPr>
        <w:t xml:space="preserve"> the </w:t>
      </w:r>
      <w:r w:rsidR="008069CF" w:rsidRPr="008069CF">
        <w:rPr>
          <w:rFonts w:ascii="Arial" w:eastAsia="Times New Roman" w:hAnsi="Arial" w:cs="Arial"/>
          <w:color w:val="000000"/>
        </w:rPr>
        <w:t>better hospitals they think they should be com</w:t>
      </w:r>
      <w:r w:rsidR="00172FC7">
        <w:rPr>
          <w:rFonts w:ascii="Arial" w:eastAsia="Times New Roman" w:hAnsi="Arial" w:cs="Arial"/>
          <w:color w:val="000000"/>
        </w:rPr>
        <w:t>p</w:t>
      </w:r>
      <w:r>
        <w:rPr>
          <w:rFonts w:ascii="Arial" w:eastAsia="Times New Roman" w:hAnsi="Arial" w:cs="Arial"/>
        </w:rPr>
        <w:t>r</w:t>
      </w:r>
      <w:r w:rsidR="008069CF" w:rsidRPr="008069CF">
        <w:rPr>
          <w:rFonts w:ascii="Arial" w:eastAsia="Times New Roman" w:hAnsi="Arial" w:cs="Arial"/>
          <w:color w:val="000000"/>
        </w:rPr>
        <w:t>ehensive. So they tend to be bigger projects.</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 xml:space="preserve">Groesbeck: We </w:t>
      </w:r>
      <w:r w:rsidR="008069CF" w:rsidRPr="008069CF">
        <w:rPr>
          <w:rFonts w:ascii="Arial" w:eastAsia="Times New Roman" w:hAnsi="Arial" w:cs="Arial"/>
          <w:color w:val="000000"/>
        </w:rPr>
        <w:t>have to think about the costs because a lot of that is proprietary data</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 xml:space="preserve">Betts: We’ve had </w:t>
      </w:r>
      <w:r w:rsidR="008069CF" w:rsidRPr="008069CF">
        <w:rPr>
          <w:rFonts w:ascii="Arial" w:eastAsia="Times New Roman" w:hAnsi="Arial" w:cs="Arial"/>
          <w:color w:val="000000"/>
        </w:rPr>
        <w:t xml:space="preserve">experience with </w:t>
      </w:r>
      <w:r>
        <w:rPr>
          <w:rFonts w:ascii="Arial" w:eastAsia="Times New Roman" w:hAnsi="Arial" w:cs="Arial"/>
          <w:color w:val="000000"/>
        </w:rPr>
        <w:t>E</w:t>
      </w:r>
      <w:r w:rsidR="008069CF" w:rsidRPr="008069CF">
        <w:rPr>
          <w:rFonts w:ascii="Arial" w:eastAsia="Times New Roman" w:hAnsi="Arial" w:cs="Arial"/>
          <w:color w:val="000000"/>
        </w:rPr>
        <w:t>xperi</w:t>
      </w:r>
      <w:r>
        <w:rPr>
          <w:rFonts w:ascii="Arial" w:eastAsia="Times New Roman" w:hAnsi="Arial" w:cs="Arial"/>
          <w:color w:val="000000"/>
        </w:rPr>
        <w:t>a</w:t>
      </w:r>
      <w:r w:rsidR="008069CF" w:rsidRPr="008069CF">
        <w:rPr>
          <w:rFonts w:ascii="Arial" w:eastAsia="Times New Roman" w:hAnsi="Arial" w:cs="Arial"/>
          <w:color w:val="000000"/>
        </w:rPr>
        <w:t xml:space="preserve">n and </w:t>
      </w:r>
      <w:r>
        <w:rPr>
          <w:rFonts w:ascii="Arial" w:eastAsia="Times New Roman" w:hAnsi="Arial" w:cs="Arial"/>
          <w:color w:val="000000"/>
        </w:rPr>
        <w:t>M</w:t>
      </w:r>
      <w:r w:rsidR="008069CF" w:rsidRPr="008069CF">
        <w:rPr>
          <w:rFonts w:ascii="Arial" w:eastAsia="Times New Roman" w:hAnsi="Arial" w:cs="Arial"/>
          <w:color w:val="000000"/>
        </w:rPr>
        <w:t xml:space="preserve">osaic. </w:t>
      </w:r>
      <w:r>
        <w:rPr>
          <w:rFonts w:ascii="Arial" w:eastAsia="Times New Roman" w:hAnsi="Arial" w:cs="Arial"/>
          <w:color w:val="000000"/>
        </w:rPr>
        <w:t>To p</w:t>
      </w:r>
      <w:r w:rsidR="008069CF" w:rsidRPr="008069CF">
        <w:rPr>
          <w:rFonts w:ascii="Arial" w:eastAsia="Times New Roman" w:hAnsi="Arial" w:cs="Arial"/>
          <w:color w:val="000000"/>
        </w:rPr>
        <w:t>redict health outcomes</w:t>
      </w:r>
      <w:r>
        <w:rPr>
          <w:rFonts w:ascii="Arial" w:eastAsia="Times New Roman" w:hAnsi="Arial" w:cs="Arial"/>
          <w:color w:val="000000"/>
        </w:rPr>
        <w:t xml:space="preserve"> we have</w:t>
      </w:r>
      <w:r w:rsidR="008069CF" w:rsidRPr="008069CF">
        <w:rPr>
          <w:rFonts w:ascii="Arial" w:eastAsia="Times New Roman" w:hAnsi="Arial" w:cs="Arial"/>
          <w:color w:val="000000"/>
        </w:rPr>
        <w:t xml:space="preserve"> seen some products in Memphis and whe</w:t>
      </w:r>
      <w:r>
        <w:rPr>
          <w:rFonts w:ascii="Arial" w:eastAsia="Times New Roman" w:hAnsi="Arial" w:cs="Arial"/>
          <w:color w:val="000000"/>
        </w:rPr>
        <w:t xml:space="preserve">re NNIP </w:t>
      </w:r>
      <w:r w:rsidR="008069CF" w:rsidRPr="008069CF">
        <w:rPr>
          <w:rFonts w:ascii="Arial" w:eastAsia="Times New Roman" w:hAnsi="Arial" w:cs="Arial"/>
          <w:color w:val="000000"/>
        </w:rPr>
        <w:t xml:space="preserve">could help fill </w:t>
      </w:r>
      <w:r>
        <w:rPr>
          <w:rFonts w:ascii="Arial" w:eastAsia="Times New Roman" w:hAnsi="Arial" w:cs="Arial"/>
          <w:color w:val="000000"/>
        </w:rPr>
        <w:t>gaps in d</w:t>
      </w:r>
      <w:r w:rsidR="008069CF" w:rsidRPr="008069CF">
        <w:rPr>
          <w:rFonts w:ascii="Arial" w:eastAsia="Times New Roman" w:hAnsi="Arial" w:cs="Arial"/>
          <w:color w:val="000000"/>
        </w:rPr>
        <w:t xml:space="preserve">ifferent cities. </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Groesbeck: S</w:t>
      </w:r>
      <w:r w:rsidR="008069CF" w:rsidRPr="008069CF">
        <w:rPr>
          <w:rFonts w:ascii="Arial" w:eastAsia="Times New Roman" w:hAnsi="Arial" w:cs="Arial"/>
          <w:color w:val="000000"/>
        </w:rPr>
        <w:t xml:space="preserve">ome hospitals use </w:t>
      </w:r>
      <w:r w:rsidRPr="008069CF">
        <w:rPr>
          <w:rFonts w:ascii="Arial" w:eastAsia="Times New Roman" w:hAnsi="Arial" w:cs="Arial"/>
          <w:color w:val="000000"/>
        </w:rPr>
        <w:t>Transunion</w:t>
      </w:r>
      <w:r w:rsidR="008069CF" w:rsidRPr="008069CF">
        <w:rPr>
          <w:rFonts w:ascii="Arial" w:eastAsia="Times New Roman" w:hAnsi="Arial" w:cs="Arial"/>
          <w:color w:val="000000"/>
        </w:rPr>
        <w:t xml:space="preserve"> but they use it for their bil</w:t>
      </w:r>
      <w:r>
        <w:rPr>
          <w:rFonts w:ascii="Arial" w:eastAsia="Times New Roman" w:hAnsi="Arial" w:cs="Arial"/>
          <w:color w:val="000000"/>
        </w:rPr>
        <w:t>l</w:t>
      </w:r>
      <w:r w:rsidR="008069CF" w:rsidRPr="008069CF">
        <w:rPr>
          <w:rFonts w:ascii="Arial" w:eastAsia="Times New Roman" w:hAnsi="Arial" w:cs="Arial"/>
          <w:color w:val="000000"/>
        </w:rPr>
        <w:t>ing system to determine charity care</w:t>
      </w:r>
      <w:r>
        <w:rPr>
          <w:rFonts w:ascii="Arial" w:eastAsia="Times New Roman" w:hAnsi="Arial" w:cs="Arial"/>
          <w:color w:val="000000"/>
        </w:rPr>
        <w:t>,</w:t>
      </w:r>
      <w:r w:rsidR="008069CF" w:rsidRPr="008069CF">
        <w:rPr>
          <w:rFonts w:ascii="Arial" w:eastAsia="Times New Roman" w:hAnsi="Arial" w:cs="Arial"/>
          <w:color w:val="000000"/>
        </w:rPr>
        <w:t xml:space="preserve"> which is a big bus</w:t>
      </w:r>
      <w:r>
        <w:rPr>
          <w:rFonts w:ascii="Arial" w:eastAsia="Times New Roman" w:hAnsi="Arial" w:cs="Arial"/>
          <w:color w:val="000000"/>
        </w:rPr>
        <w:t>iness for Transunion.</w:t>
      </w:r>
      <w:r w:rsidR="008069CF" w:rsidRPr="008069CF">
        <w:rPr>
          <w:rFonts w:ascii="Arial" w:eastAsia="Times New Roman" w:hAnsi="Arial" w:cs="Arial"/>
          <w:color w:val="000000"/>
        </w:rPr>
        <w:t xml:space="preserve"> They do individual credit checks to see if they have unreported income. </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McKiernan: Anyone started on RWJ</w:t>
      </w:r>
      <w:r w:rsidR="008069CF" w:rsidRPr="008069CF">
        <w:rPr>
          <w:rFonts w:ascii="Arial" w:eastAsia="Times New Roman" w:hAnsi="Arial" w:cs="Arial"/>
          <w:color w:val="000000"/>
        </w:rPr>
        <w:t xml:space="preserve"> impact outcomes?</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 xml:space="preserve">Colbert: We </w:t>
      </w:r>
      <w:r w:rsidR="008069CF" w:rsidRPr="008069CF">
        <w:rPr>
          <w:rFonts w:ascii="Arial" w:eastAsia="Times New Roman" w:hAnsi="Arial" w:cs="Arial"/>
          <w:color w:val="000000"/>
        </w:rPr>
        <w:t>started on that.</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 xml:space="preserve">McKiernan: </w:t>
      </w:r>
      <w:r w:rsidR="008069CF" w:rsidRPr="008069CF">
        <w:rPr>
          <w:rFonts w:ascii="Arial" w:eastAsia="Times New Roman" w:hAnsi="Arial" w:cs="Arial"/>
          <w:color w:val="000000"/>
        </w:rPr>
        <w:t>RWJ is giving out money to do</w:t>
      </w:r>
      <w:r>
        <w:rPr>
          <w:rFonts w:ascii="Arial" w:eastAsia="Times New Roman" w:hAnsi="Arial" w:cs="Arial"/>
          <w:color w:val="000000"/>
        </w:rPr>
        <w:t xml:space="preserve"> things</w:t>
      </w:r>
      <w:r w:rsidR="008069CF" w:rsidRPr="008069CF">
        <w:rPr>
          <w:rFonts w:ascii="Arial" w:eastAsia="Times New Roman" w:hAnsi="Arial" w:cs="Arial"/>
          <w:color w:val="000000"/>
        </w:rPr>
        <w:t xml:space="preserve"> if there's some other policy change</w:t>
      </w:r>
      <w:r>
        <w:rPr>
          <w:rFonts w:ascii="Arial" w:eastAsia="Times New Roman" w:hAnsi="Arial" w:cs="Arial"/>
          <w:color w:val="000000"/>
        </w:rPr>
        <w:t>s happening concurrently. It’s to</w:t>
      </w:r>
      <w:r w:rsidR="008069CF" w:rsidRPr="008069CF">
        <w:rPr>
          <w:rFonts w:ascii="Arial" w:eastAsia="Times New Roman" w:hAnsi="Arial" w:cs="Arial"/>
          <w:color w:val="000000"/>
        </w:rPr>
        <w:t xml:space="preserve"> see what the impact on health will be. </w:t>
      </w:r>
      <w:r>
        <w:rPr>
          <w:rFonts w:ascii="Arial" w:eastAsia="Times New Roman" w:hAnsi="Arial" w:cs="Arial"/>
          <w:color w:val="000000"/>
        </w:rPr>
        <w:t>Can do</w:t>
      </w:r>
      <w:r w:rsidR="008069CF" w:rsidRPr="008069CF">
        <w:rPr>
          <w:rFonts w:ascii="Arial" w:eastAsia="Times New Roman" w:hAnsi="Arial" w:cs="Arial"/>
          <w:color w:val="000000"/>
        </w:rPr>
        <w:t xml:space="preserve"> som</w:t>
      </w:r>
      <w:r>
        <w:rPr>
          <w:rFonts w:ascii="Arial" w:eastAsia="Times New Roman" w:hAnsi="Arial" w:cs="Arial"/>
          <w:color w:val="000000"/>
        </w:rPr>
        <w:t>ething in housing and education and</w:t>
      </w:r>
      <w:r w:rsidR="008069CF" w:rsidRPr="008069CF">
        <w:rPr>
          <w:rFonts w:ascii="Arial" w:eastAsia="Times New Roman" w:hAnsi="Arial" w:cs="Arial"/>
          <w:color w:val="000000"/>
        </w:rPr>
        <w:t xml:space="preserve"> see what that could mean for health.</w:t>
      </w:r>
    </w:p>
    <w:p w:rsidR="008069CF" w:rsidRPr="008069CF" w:rsidRDefault="008069CF" w:rsidP="008069CF">
      <w:pPr>
        <w:spacing w:line="240" w:lineRule="auto"/>
        <w:ind w:left="0" w:firstLine="0"/>
        <w:jc w:val="left"/>
        <w:rPr>
          <w:rFonts w:ascii="Arial" w:eastAsia="Times New Roman" w:hAnsi="Arial" w:cs="Arial"/>
        </w:rPr>
      </w:pPr>
      <w:r w:rsidRPr="008069CF">
        <w:rPr>
          <w:rFonts w:ascii="Arial" w:eastAsia="Times New Roman" w:hAnsi="Arial" w:cs="Arial"/>
        </w:rPr>
        <w:lastRenderedPageBreak/>
        <w:br/>
      </w:r>
    </w:p>
    <w:p w:rsidR="008069CF" w:rsidRPr="008069CF" w:rsidRDefault="00172FC7" w:rsidP="00172FC7">
      <w:pPr>
        <w:spacing w:after="200" w:line="240" w:lineRule="auto"/>
        <w:ind w:left="0" w:firstLine="0"/>
        <w:jc w:val="left"/>
        <w:rPr>
          <w:rFonts w:ascii="Arial" w:eastAsia="Times New Roman" w:hAnsi="Arial" w:cs="Arial"/>
        </w:rPr>
      </w:pPr>
      <w:r>
        <w:rPr>
          <w:rFonts w:ascii="Arial" w:eastAsia="Times New Roman" w:hAnsi="Arial" w:cs="Arial"/>
          <w:color w:val="000000"/>
        </w:rPr>
        <w:t>Groesbeck: Y</w:t>
      </w:r>
      <w:r w:rsidR="008069CF" w:rsidRPr="008069CF">
        <w:rPr>
          <w:rFonts w:ascii="Arial" w:eastAsia="Times New Roman" w:hAnsi="Arial" w:cs="Arial"/>
          <w:color w:val="000000"/>
        </w:rPr>
        <w:t>ou would want them to adopt a policy where anytime you go to implement something, there is</w:t>
      </w:r>
      <w:r>
        <w:rPr>
          <w:rFonts w:ascii="Arial" w:eastAsia="Times New Roman" w:hAnsi="Arial" w:cs="Arial"/>
          <w:color w:val="000000"/>
        </w:rPr>
        <w:t xml:space="preserve"> a h</w:t>
      </w:r>
      <w:r w:rsidR="008069CF" w:rsidRPr="008069CF">
        <w:rPr>
          <w:rFonts w:ascii="Arial" w:eastAsia="Times New Roman" w:hAnsi="Arial" w:cs="Arial"/>
          <w:color w:val="000000"/>
        </w:rPr>
        <w:t>ealth impact assessment that goes along with this.</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Auspos: PolicyLink</w:t>
      </w:r>
      <w:r w:rsidR="008069CF" w:rsidRPr="008069CF">
        <w:rPr>
          <w:rFonts w:ascii="Arial" w:eastAsia="Times New Roman" w:hAnsi="Arial" w:cs="Arial"/>
          <w:color w:val="000000"/>
        </w:rPr>
        <w:t xml:space="preserve"> has done some other health stuff.  Healthimp</w:t>
      </w:r>
      <w:r>
        <w:rPr>
          <w:rFonts w:ascii="Arial" w:eastAsia="Times New Roman" w:hAnsi="Arial" w:cs="Arial"/>
          <w:color w:val="000000"/>
        </w:rPr>
        <w:t>a</w:t>
      </w:r>
      <w:r w:rsidR="008069CF" w:rsidRPr="008069CF">
        <w:rPr>
          <w:rFonts w:ascii="Arial" w:eastAsia="Times New Roman" w:hAnsi="Arial" w:cs="Arial"/>
          <w:color w:val="000000"/>
        </w:rPr>
        <w:t>ctproject.org</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McKiernan: So these projec</w:t>
      </w:r>
      <w:r w:rsidR="008069CF" w:rsidRPr="008069CF">
        <w:rPr>
          <w:rFonts w:ascii="Arial" w:eastAsia="Times New Roman" w:hAnsi="Arial" w:cs="Arial"/>
          <w:color w:val="000000"/>
        </w:rPr>
        <w:t>ts basically focus o</w:t>
      </w:r>
      <w:r>
        <w:rPr>
          <w:rFonts w:ascii="Arial" w:eastAsia="Times New Roman" w:hAnsi="Arial" w:cs="Arial"/>
          <w:color w:val="000000"/>
        </w:rPr>
        <w:t>n health and focus only on that?</w:t>
      </w:r>
    </w:p>
    <w:p w:rsidR="008069CF" w:rsidRDefault="00172FC7" w:rsidP="00172FC7">
      <w:pPr>
        <w:spacing w:line="240" w:lineRule="auto"/>
        <w:ind w:left="0" w:firstLine="0"/>
        <w:jc w:val="left"/>
        <w:rPr>
          <w:rFonts w:ascii="Arial" w:eastAsia="Times New Roman" w:hAnsi="Arial" w:cs="Arial"/>
          <w:color w:val="000000"/>
        </w:rPr>
      </w:pPr>
      <w:r>
        <w:rPr>
          <w:rFonts w:ascii="Arial" w:eastAsia="Times New Roman" w:hAnsi="Arial" w:cs="Arial"/>
          <w:color w:val="000000"/>
        </w:rPr>
        <w:t>Abraham: We’re t</w:t>
      </w:r>
      <w:r w:rsidR="008069CF" w:rsidRPr="008069CF">
        <w:rPr>
          <w:rFonts w:ascii="Arial" w:eastAsia="Times New Roman" w:hAnsi="Arial" w:cs="Arial"/>
          <w:color w:val="000000"/>
        </w:rPr>
        <w:t xml:space="preserve">rying to merge </w:t>
      </w:r>
      <w:r>
        <w:rPr>
          <w:rFonts w:ascii="Arial" w:eastAsia="Times New Roman" w:hAnsi="Arial" w:cs="Arial"/>
          <w:color w:val="000000"/>
        </w:rPr>
        <w:t>CHIP</w:t>
      </w:r>
      <w:r w:rsidR="008069CF" w:rsidRPr="008069CF">
        <w:rPr>
          <w:rFonts w:ascii="Arial" w:eastAsia="Times New Roman" w:hAnsi="Arial" w:cs="Arial"/>
          <w:color w:val="000000"/>
        </w:rPr>
        <w:t xml:space="preserve"> data with all of the other indicator projects</w:t>
      </w:r>
    </w:p>
    <w:p w:rsidR="00172FC7" w:rsidRPr="008069CF" w:rsidRDefault="00172FC7" w:rsidP="00172FC7">
      <w:pPr>
        <w:spacing w:line="240" w:lineRule="auto"/>
        <w:ind w:left="0" w:firstLine="0"/>
        <w:jc w:val="left"/>
        <w:rPr>
          <w:rFonts w:ascii="Arial" w:eastAsia="Times New Roman" w:hAnsi="Arial" w:cs="Arial"/>
        </w:rPr>
      </w:pPr>
    </w:p>
    <w:p w:rsidR="008069CF" w:rsidRPr="008069CF" w:rsidRDefault="00172FC7" w:rsidP="00172FC7">
      <w:pPr>
        <w:spacing w:after="200" w:line="240" w:lineRule="auto"/>
        <w:ind w:left="0" w:firstLine="0"/>
        <w:jc w:val="left"/>
        <w:rPr>
          <w:rFonts w:ascii="Arial" w:eastAsia="Times New Roman" w:hAnsi="Arial" w:cs="Arial"/>
        </w:rPr>
      </w:pPr>
      <w:r>
        <w:rPr>
          <w:rFonts w:ascii="Arial" w:eastAsia="Times New Roman" w:hAnsi="Arial" w:cs="Arial"/>
          <w:color w:val="000000"/>
        </w:rPr>
        <w:t>Pettit: We should schedule a webinar on this topic!</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McKiernan: N</w:t>
      </w:r>
      <w:r w:rsidR="008069CF" w:rsidRPr="008069CF">
        <w:rPr>
          <w:rFonts w:ascii="Arial" w:eastAsia="Times New Roman" w:hAnsi="Arial" w:cs="Arial"/>
          <w:color w:val="000000"/>
        </w:rPr>
        <w:t xml:space="preserve">ot nearly as formalized. Just for nonprofits because it's the return for the tax benefits. </w:t>
      </w:r>
    </w:p>
    <w:p w:rsidR="008069CF" w:rsidRPr="008069CF" w:rsidRDefault="00172FC7"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Foster: S</w:t>
      </w:r>
      <w:r w:rsidR="008069CF" w:rsidRPr="008069CF">
        <w:rPr>
          <w:rFonts w:ascii="Arial" w:eastAsia="Times New Roman" w:hAnsi="Arial" w:cs="Arial"/>
          <w:color w:val="000000"/>
        </w:rPr>
        <w:t xml:space="preserve">o many of you </w:t>
      </w:r>
      <w:r>
        <w:rPr>
          <w:rFonts w:ascii="Arial" w:eastAsia="Times New Roman" w:hAnsi="Arial" w:cs="Arial"/>
          <w:color w:val="000000"/>
        </w:rPr>
        <w:t>a</w:t>
      </w:r>
      <w:r w:rsidR="008069CF" w:rsidRPr="008069CF">
        <w:rPr>
          <w:rFonts w:ascii="Arial" w:eastAsia="Times New Roman" w:hAnsi="Arial" w:cs="Arial"/>
          <w:color w:val="000000"/>
        </w:rPr>
        <w:t>re on big projects. It seems that health is an organi</w:t>
      </w:r>
      <w:r>
        <w:rPr>
          <w:rFonts w:ascii="Arial" w:eastAsia="Times New Roman" w:hAnsi="Arial" w:cs="Arial"/>
          <w:color w:val="000000"/>
        </w:rPr>
        <w:t xml:space="preserve">zational </w:t>
      </w:r>
      <w:r w:rsidR="008069CF" w:rsidRPr="008069CF">
        <w:rPr>
          <w:rFonts w:ascii="Arial" w:eastAsia="Times New Roman" w:hAnsi="Arial" w:cs="Arial"/>
          <w:color w:val="000000"/>
        </w:rPr>
        <w:t xml:space="preserve">principle for determining how a neighborhood is going? Is health </w:t>
      </w:r>
      <w:r>
        <w:rPr>
          <w:rFonts w:ascii="Arial" w:eastAsia="Times New Roman" w:hAnsi="Arial" w:cs="Arial"/>
          <w:color w:val="000000"/>
        </w:rPr>
        <w:t>a</w:t>
      </w:r>
      <w:r w:rsidR="008069CF" w:rsidRPr="008069CF">
        <w:rPr>
          <w:rFonts w:ascii="Arial" w:eastAsia="Times New Roman" w:hAnsi="Arial" w:cs="Arial"/>
          <w:color w:val="000000"/>
        </w:rPr>
        <w:t>n organizing princip</w:t>
      </w:r>
      <w:r>
        <w:rPr>
          <w:rFonts w:ascii="Arial" w:eastAsia="Times New Roman" w:hAnsi="Arial" w:cs="Arial"/>
          <w:color w:val="000000"/>
        </w:rPr>
        <w:t>le</w:t>
      </w:r>
      <w:r w:rsidR="008069CF" w:rsidRPr="008069CF">
        <w:rPr>
          <w:rFonts w:ascii="Arial" w:eastAsia="Times New Roman" w:hAnsi="Arial" w:cs="Arial"/>
          <w:color w:val="000000"/>
        </w:rPr>
        <w:t xml:space="preserve"> for other organizations to think about what's working </w:t>
      </w:r>
      <w:r>
        <w:rPr>
          <w:rFonts w:ascii="Arial" w:eastAsia="Times New Roman" w:hAnsi="Arial" w:cs="Arial"/>
          <w:color w:val="000000"/>
        </w:rPr>
        <w:t>a</w:t>
      </w:r>
      <w:r w:rsidR="008069CF" w:rsidRPr="008069CF">
        <w:rPr>
          <w:rFonts w:ascii="Arial" w:eastAsia="Times New Roman" w:hAnsi="Arial" w:cs="Arial"/>
          <w:color w:val="000000"/>
        </w:rPr>
        <w:t>nd what's not</w:t>
      </w:r>
      <w:r>
        <w:rPr>
          <w:rFonts w:ascii="Arial" w:eastAsia="Times New Roman" w:hAnsi="Arial" w:cs="Arial"/>
          <w:color w:val="000000"/>
        </w:rPr>
        <w:t>?</w:t>
      </w:r>
    </w:p>
    <w:p w:rsidR="008069CF" w:rsidRPr="008069CF" w:rsidRDefault="00172FC7" w:rsidP="00172FC7">
      <w:pPr>
        <w:spacing w:after="200" w:line="240" w:lineRule="auto"/>
        <w:ind w:left="0" w:firstLine="0"/>
        <w:jc w:val="left"/>
        <w:rPr>
          <w:rFonts w:ascii="Arial" w:eastAsia="Times New Roman" w:hAnsi="Arial" w:cs="Arial"/>
        </w:rPr>
      </w:pPr>
      <w:r>
        <w:rPr>
          <w:rFonts w:ascii="Arial" w:eastAsia="Times New Roman" w:hAnsi="Arial" w:cs="Arial"/>
          <w:color w:val="000000"/>
        </w:rPr>
        <w:t xml:space="preserve">Unknown: </w:t>
      </w:r>
      <w:r w:rsidR="008069CF" w:rsidRPr="008069CF">
        <w:rPr>
          <w:rFonts w:ascii="Arial" w:eastAsia="Times New Roman" w:hAnsi="Arial" w:cs="Arial"/>
          <w:color w:val="000000"/>
        </w:rPr>
        <w:t>Yes because it h</w:t>
      </w:r>
      <w:r>
        <w:rPr>
          <w:rFonts w:ascii="Arial" w:eastAsia="Times New Roman" w:hAnsi="Arial" w:cs="Arial"/>
          <w:color w:val="000000"/>
        </w:rPr>
        <w:t>a</w:t>
      </w:r>
      <w:r w:rsidR="008069CF" w:rsidRPr="008069CF">
        <w:rPr>
          <w:rFonts w:ascii="Arial" w:eastAsia="Times New Roman" w:hAnsi="Arial" w:cs="Arial"/>
          <w:color w:val="000000"/>
        </w:rPr>
        <w:t>s so much carryover. Make the connection that if you're not healthy that you have a lesser chan</w:t>
      </w:r>
      <w:r>
        <w:rPr>
          <w:rFonts w:ascii="Arial" w:eastAsia="Times New Roman" w:hAnsi="Arial" w:cs="Arial"/>
          <w:color w:val="000000"/>
        </w:rPr>
        <w:t>ce of</w:t>
      </w:r>
      <w:r w:rsidR="008069CF" w:rsidRPr="008069CF">
        <w:rPr>
          <w:rFonts w:ascii="Arial" w:eastAsia="Times New Roman" w:hAnsi="Arial" w:cs="Arial"/>
          <w:color w:val="000000"/>
        </w:rPr>
        <w:t xml:space="preserve"> succeeding at education and work and other things.</w:t>
      </w:r>
      <w:r>
        <w:rPr>
          <w:rFonts w:ascii="Arial" w:eastAsia="Times New Roman" w:hAnsi="Arial" w:cs="Arial"/>
          <w:color w:val="000000"/>
        </w:rPr>
        <w:t xml:space="preserve"> An ex</w:t>
      </w:r>
      <w:r w:rsidR="008069CF" w:rsidRPr="008069CF">
        <w:rPr>
          <w:rFonts w:ascii="Arial" w:eastAsia="Times New Roman" w:hAnsi="Arial" w:cs="Arial"/>
          <w:color w:val="000000"/>
        </w:rPr>
        <w:t>ample form Kathy</w:t>
      </w:r>
      <w:r>
        <w:rPr>
          <w:rFonts w:ascii="Arial" w:eastAsia="Times New Roman" w:hAnsi="Arial" w:cs="Arial"/>
          <w:color w:val="000000"/>
        </w:rPr>
        <w:t xml:space="preserve"> is </w:t>
      </w:r>
      <w:r w:rsidR="008069CF" w:rsidRPr="008069CF">
        <w:rPr>
          <w:rFonts w:ascii="Arial" w:eastAsia="Times New Roman" w:hAnsi="Arial" w:cs="Arial"/>
          <w:color w:val="000000"/>
        </w:rPr>
        <w:t xml:space="preserve">absenteeism </w:t>
      </w:r>
      <w:r>
        <w:rPr>
          <w:rFonts w:ascii="Arial" w:eastAsia="Times New Roman" w:hAnsi="Arial" w:cs="Arial"/>
          <w:color w:val="000000"/>
        </w:rPr>
        <w:t>and</w:t>
      </w:r>
      <w:r w:rsidR="008069CF" w:rsidRPr="008069CF">
        <w:rPr>
          <w:rFonts w:ascii="Arial" w:eastAsia="Times New Roman" w:hAnsi="Arial" w:cs="Arial"/>
          <w:color w:val="000000"/>
        </w:rPr>
        <w:t xml:space="preserve"> asthma</w:t>
      </w:r>
      <w:r>
        <w:rPr>
          <w:rFonts w:ascii="Arial" w:eastAsia="Times New Roman" w:hAnsi="Arial" w:cs="Arial"/>
          <w:color w:val="000000"/>
        </w:rPr>
        <w:t>. I</w:t>
      </w:r>
      <w:r w:rsidR="008069CF" w:rsidRPr="008069CF">
        <w:rPr>
          <w:rFonts w:ascii="Arial" w:eastAsia="Times New Roman" w:hAnsi="Arial" w:cs="Arial"/>
          <w:color w:val="000000"/>
        </w:rPr>
        <w:t xml:space="preserve">t's becoming a part of the conversation </w:t>
      </w:r>
      <w:r>
        <w:rPr>
          <w:rFonts w:ascii="Arial" w:eastAsia="Times New Roman" w:hAnsi="Arial" w:cs="Arial"/>
          <w:color w:val="000000"/>
        </w:rPr>
        <w:t>a</w:t>
      </w:r>
      <w:r w:rsidR="008069CF" w:rsidRPr="008069CF">
        <w:rPr>
          <w:rFonts w:ascii="Arial" w:eastAsia="Times New Roman" w:hAnsi="Arial" w:cs="Arial"/>
          <w:color w:val="000000"/>
        </w:rPr>
        <w:t>bout necessity. When dealing with low income communities, you know that you've got issu</w:t>
      </w:r>
      <w:r>
        <w:rPr>
          <w:rFonts w:ascii="Arial" w:eastAsia="Times New Roman" w:hAnsi="Arial" w:cs="Arial"/>
          <w:color w:val="000000"/>
        </w:rPr>
        <w:t>es</w:t>
      </w:r>
      <w:r w:rsidR="008069CF" w:rsidRPr="008069CF">
        <w:rPr>
          <w:rFonts w:ascii="Arial" w:eastAsia="Times New Roman" w:hAnsi="Arial" w:cs="Arial"/>
          <w:color w:val="000000"/>
        </w:rPr>
        <w:t xml:space="preserve"> with high blood p</w:t>
      </w:r>
      <w:r>
        <w:rPr>
          <w:rFonts w:ascii="Arial" w:eastAsia="Times New Roman" w:hAnsi="Arial" w:cs="Arial"/>
          <w:color w:val="000000"/>
        </w:rPr>
        <w:t>res</w:t>
      </w:r>
      <w:r w:rsidR="008069CF" w:rsidRPr="008069CF">
        <w:rPr>
          <w:rFonts w:ascii="Arial" w:eastAsia="Times New Roman" w:hAnsi="Arial" w:cs="Arial"/>
          <w:color w:val="000000"/>
        </w:rPr>
        <w:t>su</w:t>
      </w:r>
      <w:r>
        <w:rPr>
          <w:rFonts w:ascii="Arial" w:eastAsia="Times New Roman" w:hAnsi="Arial" w:cs="Arial"/>
          <w:color w:val="000000"/>
        </w:rPr>
        <w:t>re and asthma</w:t>
      </w:r>
      <w:r w:rsidR="008069CF" w:rsidRPr="008069CF">
        <w:rPr>
          <w:rFonts w:ascii="Arial" w:eastAsia="Times New Roman" w:hAnsi="Arial" w:cs="Arial"/>
          <w:color w:val="000000"/>
        </w:rPr>
        <w:t xml:space="preserve"> and there are things that are inherent. Always an underlying thing. The groundswell is to get them to pay</w:t>
      </w:r>
      <w:r>
        <w:rPr>
          <w:rFonts w:ascii="Arial" w:eastAsia="Times New Roman" w:hAnsi="Arial" w:cs="Arial"/>
          <w:color w:val="000000"/>
        </w:rPr>
        <w:t xml:space="preserve"> </w:t>
      </w:r>
      <w:r w:rsidR="008069CF" w:rsidRPr="008069CF">
        <w:rPr>
          <w:rFonts w:ascii="Arial" w:eastAsia="Times New Roman" w:hAnsi="Arial" w:cs="Arial"/>
          <w:color w:val="000000"/>
        </w:rPr>
        <w:t>a</w:t>
      </w:r>
      <w:r>
        <w:rPr>
          <w:rFonts w:ascii="Arial" w:eastAsia="Times New Roman" w:hAnsi="Arial" w:cs="Arial"/>
          <w:color w:val="000000"/>
        </w:rPr>
        <w:t xml:space="preserve">ttention when </w:t>
      </w:r>
      <w:r w:rsidR="008069CF" w:rsidRPr="008069CF">
        <w:rPr>
          <w:rFonts w:ascii="Arial" w:eastAsia="Times New Roman" w:hAnsi="Arial" w:cs="Arial"/>
          <w:color w:val="000000"/>
        </w:rPr>
        <w:t>decisionmakers don't. Because it's</w:t>
      </w:r>
      <w:r>
        <w:rPr>
          <w:rFonts w:ascii="Arial" w:eastAsia="Times New Roman" w:hAnsi="Arial" w:cs="Arial"/>
          <w:color w:val="000000"/>
        </w:rPr>
        <w:t xml:space="preserve"> not direct, it takes a while. </w:t>
      </w:r>
      <w:r w:rsidR="008069CF" w:rsidRPr="008069CF">
        <w:rPr>
          <w:rFonts w:ascii="Arial" w:eastAsia="Times New Roman" w:hAnsi="Arial" w:cs="Arial"/>
          <w:color w:val="000000"/>
        </w:rPr>
        <w:t xml:space="preserve">If you go into it saying that you want to make this community healthy? You don't know what exactly your indicators are. We use it like </w:t>
      </w:r>
      <w:r w:rsidRPr="008069CF">
        <w:rPr>
          <w:rFonts w:ascii="Arial" w:eastAsia="Times New Roman" w:hAnsi="Arial" w:cs="Arial"/>
          <w:color w:val="000000"/>
        </w:rPr>
        <w:t>it’s</w:t>
      </w:r>
      <w:r w:rsidR="008069CF" w:rsidRPr="008069CF">
        <w:rPr>
          <w:rFonts w:ascii="Arial" w:eastAsia="Times New Roman" w:hAnsi="Arial" w:cs="Arial"/>
          <w:color w:val="000000"/>
        </w:rPr>
        <w:t xml:space="preserve"> a happy term. </w:t>
      </w:r>
    </w:p>
    <w:p w:rsidR="008069CF" w:rsidRPr="008069CF" w:rsidRDefault="00172FC7" w:rsidP="00172FC7">
      <w:pPr>
        <w:spacing w:after="200" w:line="240" w:lineRule="auto"/>
        <w:ind w:left="0" w:firstLine="0"/>
        <w:jc w:val="left"/>
        <w:rPr>
          <w:rFonts w:ascii="Arial" w:eastAsia="Times New Roman" w:hAnsi="Arial" w:cs="Arial"/>
        </w:rPr>
      </w:pPr>
      <w:r>
        <w:rPr>
          <w:rFonts w:ascii="Arial" w:eastAsia="Times New Roman" w:hAnsi="Arial" w:cs="Arial"/>
          <w:color w:val="000000"/>
        </w:rPr>
        <w:t>Merrick:</w:t>
      </w:r>
      <w:r w:rsidR="008069CF" w:rsidRPr="008069CF">
        <w:rPr>
          <w:rFonts w:ascii="Arial" w:eastAsia="Times New Roman" w:hAnsi="Arial" w:cs="Arial"/>
          <w:color w:val="000000"/>
        </w:rPr>
        <w:t xml:space="preserve"> </w:t>
      </w:r>
      <w:r>
        <w:rPr>
          <w:rFonts w:ascii="Arial" w:eastAsia="Times New Roman" w:hAnsi="Arial" w:cs="Arial"/>
          <w:color w:val="000000"/>
        </w:rPr>
        <w:t>C</w:t>
      </w:r>
      <w:r w:rsidR="008069CF" w:rsidRPr="008069CF">
        <w:rPr>
          <w:rFonts w:ascii="Arial" w:eastAsia="Times New Roman" w:hAnsi="Arial" w:cs="Arial"/>
          <w:color w:val="000000"/>
        </w:rPr>
        <w:t>oming together between planning and health. We're going through a</w:t>
      </w:r>
      <w:r>
        <w:rPr>
          <w:rFonts w:ascii="Arial" w:eastAsia="Times New Roman" w:hAnsi="Arial" w:cs="Arial"/>
          <w:color w:val="000000"/>
        </w:rPr>
        <w:t xml:space="preserve"> pl</w:t>
      </w:r>
      <w:r w:rsidR="008069CF" w:rsidRPr="008069CF">
        <w:rPr>
          <w:rFonts w:ascii="Arial" w:eastAsia="Times New Roman" w:hAnsi="Arial" w:cs="Arial"/>
          <w:color w:val="000000"/>
        </w:rPr>
        <w:t xml:space="preserve">anning process in which health is a lens that can guide policy for that plan. Difficult for planners to get their heads around that. Upstream part </w:t>
      </w:r>
      <w:r w:rsidRPr="008069CF">
        <w:rPr>
          <w:rFonts w:ascii="Arial" w:eastAsia="Times New Roman" w:hAnsi="Arial" w:cs="Arial"/>
          <w:color w:val="000000"/>
        </w:rPr>
        <w:t>was</w:t>
      </w:r>
      <w:r w:rsidR="008069CF" w:rsidRPr="008069CF">
        <w:rPr>
          <w:rFonts w:ascii="Arial" w:eastAsia="Times New Roman" w:hAnsi="Arial" w:cs="Arial"/>
          <w:color w:val="000000"/>
        </w:rPr>
        <w:t xml:space="preserve"> hard for the </w:t>
      </w:r>
      <w:r>
        <w:rPr>
          <w:rFonts w:ascii="Arial" w:eastAsia="Times New Roman" w:hAnsi="Arial" w:cs="Arial"/>
          <w:color w:val="000000"/>
        </w:rPr>
        <w:t>College of Urban A</w:t>
      </w:r>
      <w:r w:rsidR="008069CF" w:rsidRPr="008069CF">
        <w:rPr>
          <w:rFonts w:ascii="Arial" w:eastAsia="Times New Roman" w:hAnsi="Arial" w:cs="Arial"/>
          <w:color w:val="000000"/>
        </w:rPr>
        <w:t>ffairs, now we have a MUP and MPH together. Healthy development measurement tool in San Francisco, renamed su</w:t>
      </w:r>
      <w:r>
        <w:rPr>
          <w:rFonts w:ascii="Arial" w:eastAsia="Times New Roman" w:hAnsi="Arial" w:cs="Arial"/>
          <w:color w:val="000000"/>
        </w:rPr>
        <w:t xml:space="preserve">stainable San Francisco maybe? </w:t>
      </w:r>
      <w:r w:rsidR="008069CF" w:rsidRPr="008069CF">
        <w:rPr>
          <w:rFonts w:ascii="Arial" w:eastAsia="Times New Roman" w:hAnsi="Arial" w:cs="Arial"/>
          <w:color w:val="000000"/>
        </w:rPr>
        <w:t>S</w:t>
      </w:r>
      <w:r>
        <w:rPr>
          <w:rFonts w:ascii="Arial" w:eastAsia="Times New Roman" w:hAnsi="Arial" w:cs="Arial"/>
          <w:color w:val="000000"/>
        </w:rPr>
        <w:t>o</w:t>
      </w:r>
      <w:r w:rsidR="008069CF" w:rsidRPr="008069CF">
        <w:rPr>
          <w:rFonts w:ascii="Arial" w:eastAsia="Times New Roman" w:hAnsi="Arial" w:cs="Arial"/>
          <w:color w:val="000000"/>
        </w:rPr>
        <w:t xml:space="preserve"> incrementally</w:t>
      </w:r>
      <w:r>
        <w:rPr>
          <w:rFonts w:ascii="Arial" w:eastAsia="Times New Roman" w:hAnsi="Arial" w:cs="Arial"/>
          <w:color w:val="000000"/>
        </w:rPr>
        <w:t>,</w:t>
      </w:r>
      <w:r w:rsidR="008069CF" w:rsidRPr="008069CF">
        <w:rPr>
          <w:rFonts w:ascii="Arial" w:eastAsia="Times New Roman" w:hAnsi="Arial" w:cs="Arial"/>
          <w:color w:val="000000"/>
        </w:rPr>
        <w:t xml:space="preserve"> </w:t>
      </w:r>
      <w:r>
        <w:rPr>
          <w:rFonts w:ascii="Arial" w:eastAsia="Times New Roman" w:hAnsi="Arial" w:cs="Arial"/>
          <w:color w:val="000000"/>
        </w:rPr>
        <w:t>t</w:t>
      </w:r>
      <w:r w:rsidR="008069CF" w:rsidRPr="008069CF">
        <w:rPr>
          <w:rFonts w:ascii="Arial" w:eastAsia="Times New Roman" w:hAnsi="Arial" w:cs="Arial"/>
          <w:color w:val="000000"/>
        </w:rPr>
        <w:t xml:space="preserve">his work </w:t>
      </w:r>
      <w:r>
        <w:rPr>
          <w:rFonts w:ascii="Arial" w:eastAsia="Times New Roman" w:hAnsi="Arial" w:cs="Arial"/>
          <w:color w:val="000000"/>
        </w:rPr>
        <w:t xml:space="preserve">is doing </w:t>
      </w:r>
      <w:r w:rsidR="008069CF" w:rsidRPr="008069CF">
        <w:rPr>
          <w:rFonts w:ascii="Arial" w:eastAsia="Times New Roman" w:hAnsi="Arial" w:cs="Arial"/>
          <w:color w:val="000000"/>
        </w:rPr>
        <w:t xml:space="preserve">some real field work on </w:t>
      </w:r>
      <w:r>
        <w:rPr>
          <w:rFonts w:ascii="Arial" w:eastAsia="Times New Roman" w:hAnsi="Arial" w:cs="Arial"/>
          <w:color w:val="000000"/>
        </w:rPr>
        <w:t xml:space="preserve">a </w:t>
      </w:r>
      <w:r w:rsidR="008069CF" w:rsidRPr="008069CF">
        <w:rPr>
          <w:rFonts w:ascii="Arial" w:eastAsia="Times New Roman" w:hAnsi="Arial" w:cs="Arial"/>
          <w:color w:val="000000"/>
        </w:rPr>
        <w:t xml:space="preserve">project by project </w:t>
      </w:r>
      <w:r>
        <w:rPr>
          <w:rFonts w:ascii="Arial" w:eastAsia="Times New Roman" w:hAnsi="Arial" w:cs="Arial"/>
          <w:color w:val="000000"/>
        </w:rPr>
        <w:t xml:space="preserve">basis </w:t>
      </w:r>
      <w:r w:rsidR="008069CF" w:rsidRPr="008069CF">
        <w:rPr>
          <w:rFonts w:ascii="Arial" w:eastAsia="Times New Roman" w:hAnsi="Arial" w:cs="Arial"/>
          <w:color w:val="000000"/>
        </w:rPr>
        <w:t xml:space="preserve">on things like pedestrian environment </w:t>
      </w:r>
      <w:r>
        <w:rPr>
          <w:rFonts w:ascii="Arial" w:eastAsia="Times New Roman" w:hAnsi="Arial" w:cs="Arial"/>
          <w:color w:val="000000"/>
        </w:rPr>
        <w:t>a</w:t>
      </w:r>
      <w:r w:rsidR="008069CF" w:rsidRPr="008069CF">
        <w:rPr>
          <w:rFonts w:ascii="Arial" w:eastAsia="Times New Roman" w:hAnsi="Arial" w:cs="Arial"/>
          <w:color w:val="000000"/>
        </w:rPr>
        <w:t xml:space="preserve">nd whether they're sending street signage. For planners, what's interesting is that literature is sighted for all </w:t>
      </w:r>
      <w:r w:rsidRPr="008069CF">
        <w:rPr>
          <w:rFonts w:ascii="Arial" w:eastAsia="Times New Roman" w:hAnsi="Arial" w:cs="Arial"/>
          <w:color w:val="000000"/>
        </w:rPr>
        <w:t>rationales</w:t>
      </w:r>
      <w:r w:rsidR="008069CF" w:rsidRPr="008069CF">
        <w:rPr>
          <w:rFonts w:ascii="Arial" w:eastAsia="Times New Roman" w:hAnsi="Arial" w:cs="Arial"/>
          <w:color w:val="000000"/>
        </w:rPr>
        <w:t xml:space="preserve"> and some </w:t>
      </w:r>
      <w:r>
        <w:rPr>
          <w:rFonts w:ascii="Arial" w:eastAsia="Times New Roman" w:hAnsi="Arial" w:cs="Arial"/>
          <w:color w:val="000000"/>
        </w:rPr>
        <w:t xml:space="preserve">strategic </w:t>
      </w:r>
      <w:r w:rsidR="008069CF" w:rsidRPr="008069CF">
        <w:rPr>
          <w:rFonts w:ascii="Arial" w:eastAsia="Times New Roman" w:hAnsi="Arial" w:cs="Arial"/>
          <w:color w:val="000000"/>
        </w:rPr>
        <w:t>mitigation, so if you put low income housing next to a freew</w:t>
      </w:r>
      <w:r>
        <w:rPr>
          <w:rFonts w:ascii="Arial" w:eastAsia="Times New Roman" w:hAnsi="Arial" w:cs="Arial"/>
          <w:color w:val="000000"/>
        </w:rPr>
        <w:t>ay</w:t>
      </w:r>
      <w:r w:rsidR="008069CF" w:rsidRPr="008069CF">
        <w:rPr>
          <w:rFonts w:ascii="Arial" w:eastAsia="Times New Roman" w:hAnsi="Arial" w:cs="Arial"/>
          <w:color w:val="000000"/>
        </w:rPr>
        <w:t xml:space="preserve">, you must provide filtration, light </w:t>
      </w:r>
      <w:r>
        <w:rPr>
          <w:rFonts w:ascii="Arial" w:eastAsia="Times New Roman" w:hAnsi="Arial" w:cs="Arial"/>
          <w:color w:val="000000"/>
        </w:rPr>
        <w:t>a</w:t>
      </w:r>
      <w:r w:rsidR="008069CF" w:rsidRPr="008069CF">
        <w:rPr>
          <w:rFonts w:ascii="Arial" w:eastAsia="Times New Roman" w:hAnsi="Arial" w:cs="Arial"/>
          <w:color w:val="000000"/>
        </w:rPr>
        <w:t>nd noise mit</w:t>
      </w:r>
      <w:r>
        <w:rPr>
          <w:rFonts w:ascii="Arial" w:eastAsia="Times New Roman" w:hAnsi="Arial" w:cs="Arial"/>
          <w:color w:val="000000"/>
        </w:rPr>
        <w:t>igation, other stuff like that.</w:t>
      </w:r>
    </w:p>
    <w:p w:rsidR="00BE149E" w:rsidRDefault="00172FC7" w:rsidP="008069CF">
      <w:pPr>
        <w:spacing w:after="200" w:line="240" w:lineRule="auto"/>
        <w:ind w:left="0" w:firstLine="0"/>
        <w:jc w:val="left"/>
        <w:rPr>
          <w:rFonts w:ascii="Arial" w:eastAsia="Times New Roman" w:hAnsi="Arial" w:cs="Arial"/>
          <w:color w:val="000000"/>
        </w:rPr>
      </w:pPr>
      <w:r>
        <w:rPr>
          <w:rFonts w:ascii="Arial" w:eastAsia="Times New Roman" w:hAnsi="Arial" w:cs="Arial"/>
          <w:color w:val="000000"/>
        </w:rPr>
        <w:t>Pettit: T</w:t>
      </w:r>
      <w:r w:rsidR="008069CF" w:rsidRPr="008069CF">
        <w:rPr>
          <w:rFonts w:ascii="Arial" w:eastAsia="Times New Roman" w:hAnsi="Arial" w:cs="Arial"/>
          <w:color w:val="000000"/>
        </w:rPr>
        <w:t>he comprehensive health assessments</w:t>
      </w:r>
      <w:r>
        <w:rPr>
          <w:rFonts w:ascii="Arial" w:eastAsia="Times New Roman" w:hAnsi="Arial" w:cs="Arial"/>
          <w:color w:val="000000"/>
        </w:rPr>
        <w:t>—I</w:t>
      </w:r>
      <w:r w:rsidR="008069CF" w:rsidRPr="008069CF">
        <w:rPr>
          <w:rFonts w:ascii="Arial" w:eastAsia="Times New Roman" w:hAnsi="Arial" w:cs="Arial"/>
          <w:color w:val="000000"/>
        </w:rPr>
        <w:t>t seems like we</w:t>
      </w:r>
      <w:r>
        <w:rPr>
          <w:rFonts w:ascii="Arial" w:eastAsia="Times New Roman" w:hAnsi="Arial" w:cs="Arial"/>
          <w:color w:val="000000"/>
        </w:rPr>
        <w:t xml:space="preserve"> could get paid to he</w:t>
      </w:r>
      <w:r w:rsidR="008069CF" w:rsidRPr="008069CF">
        <w:rPr>
          <w:rFonts w:ascii="Arial" w:eastAsia="Times New Roman" w:hAnsi="Arial" w:cs="Arial"/>
          <w:color w:val="000000"/>
        </w:rPr>
        <w:t>l</w:t>
      </w:r>
      <w:r>
        <w:rPr>
          <w:rFonts w:ascii="Arial" w:eastAsia="Times New Roman" w:hAnsi="Arial" w:cs="Arial"/>
          <w:color w:val="000000"/>
        </w:rPr>
        <w:t>p</w:t>
      </w:r>
      <w:r w:rsidR="008069CF" w:rsidRPr="008069CF">
        <w:rPr>
          <w:rFonts w:ascii="Arial" w:eastAsia="Times New Roman" w:hAnsi="Arial" w:cs="Arial"/>
          <w:color w:val="000000"/>
        </w:rPr>
        <w:t xml:space="preserve"> our community</w:t>
      </w:r>
      <w:r>
        <w:rPr>
          <w:rFonts w:ascii="Arial" w:eastAsia="Times New Roman" w:hAnsi="Arial" w:cs="Arial"/>
          <w:color w:val="000000"/>
        </w:rPr>
        <w:t xml:space="preserve">. Maybe we </w:t>
      </w:r>
      <w:r w:rsidR="008069CF" w:rsidRPr="008069CF">
        <w:rPr>
          <w:rFonts w:ascii="Arial" w:eastAsia="Times New Roman" w:hAnsi="Arial" w:cs="Arial"/>
          <w:color w:val="000000"/>
        </w:rPr>
        <w:t>should do a webinar on how to do it</w:t>
      </w:r>
      <w:r>
        <w:rPr>
          <w:rFonts w:ascii="Arial" w:eastAsia="Times New Roman" w:hAnsi="Arial" w:cs="Arial"/>
          <w:color w:val="000000"/>
        </w:rPr>
        <w:t xml:space="preserve">? </w:t>
      </w:r>
    </w:p>
    <w:p w:rsidR="00BE149E" w:rsidRDefault="00BE149E" w:rsidP="008069CF">
      <w:pPr>
        <w:spacing w:after="200" w:line="240" w:lineRule="auto"/>
        <w:ind w:left="0" w:firstLine="0"/>
        <w:jc w:val="left"/>
        <w:rPr>
          <w:rFonts w:ascii="Arial" w:eastAsia="Times New Roman" w:hAnsi="Arial" w:cs="Arial"/>
          <w:color w:val="000000"/>
        </w:rPr>
      </w:pPr>
      <w:r>
        <w:rPr>
          <w:rFonts w:ascii="Arial" w:eastAsia="Times New Roman" w:hAnsi="Arial" w:cs="Arial"/>
          <w:color w:val="000000"/>
        </w:rPr>
        <w:t>McKiernan: W</w:t>
      </w:r>
      <w:r w:rsidR="00172FC7">
        <w:rPr>
          <w:rFonts w:ascii="Arial" w:eastAsia="Times New Roman" w:hAnsi="Arial" w:cs="Arial"/>
          <w:color w:val="000000"/>
        </w:rPr>
        <w:t xml:space="preserve">ould like to put in an ask. </w:t>
      </w:r>
      <w:r w:rsidR="008069CF" w:rsidRPr="008069CF">
        <w:rPr>
          <w:rFonts w:ascii="Arial" w:eastAsia="Times New Roman" w:hAnsi="Arial" w:cs="Arial"/>
          <w:color w:val="000000"/>
        </w:rPr>
        <w:t xml:space="preserve">How can we link up on this? How do you talk to that community? </w:t>
      </w:r>
    </w:p>
    <w:p w:rsidR="00BE149E" w:rsidRDefault="00BE149E" w:rsidP="008069CF">
      <w:pPr>
        <w:spacing w:after="200" w:line="240" w:lineRule="auto"/>
        <w:ind w:left="0" w:firstLine="0"/>
        <w:jc w:val="left"/>
        <w:rPr>
          <w:rFonts w:ascii="Arial" w:eastAsia="Times New Roman" w:hAnsi="Arial" w:cs="Arial"/>
          <w:color w:val="000000"/>
        </w:rPr>
      </w:pPr>
      <w:r>
        <w:rPr>
          <w:rFonts w:ascii="Arial" w:eastAsia="Times New Roman" w:hAnsi="Arial" w:cs="Arial"/>
          <w:color w:val="000000"/>
        </w:rPr>
        <w:t>Baldwin: I</w:t>
      </w:r>
      <w:r w:rsidR="008069CF" w:rsidRPr="008069CF">
        <w:rPr>
          <w:rFonts w:ascii="Arial" w:eastAsia="Times New Roman" w:hAnsi="Arial" w:cs="Arial"/>
          <w:color w:val="000000"/>
        </w:rPr>
        <w:t xml:space="preserve">t is a nightmare, from everything I know, they're still fumbling their way </w:t>
      </w:r>
      <w:r w:rsidRPr="008069CF">
        <w:rPr>
          <w:rFonts w:ascii="Arial" w:eastAsia="Times New Roman" w:hAnsi="Arial" w:cs="Arial"/>
          <w:color w:val="000000"/>
        </w:rPr>
        <w:t>through</w:t>
      </w:r>
      <w:r w:rsidR="008069CF" w:rsidRPr="008069CF">
        <w:rPr>
          <w:rFonts w:ascii="Arial" w:eastAsia="Times New Roman" w:hAnsi="Arial" w:cs="Arial"/>
          <w:color w:val="000000"/>
        </w:rPr>
        <w:t xml:space="preserve"> it. </w:t>
      </w:r>
    </w:p>
    <w:p w:rsidR="008069CF" w:rsidRPr="008069CF" w:rsidRDefault="00BE149E" w:rsidP="008069CF">
      <w:pPr>
        <w:spacing w:after="200" w:line="240" w:lineRule="auto"/>
        <w:ind w:left="0" w:firstLine="0"/>
        <w:jc w:val="left"/>
        <w:rPr>
          <w:rFonts w:ascii="Arial" w:eastAsia="Times New Roman" w:hAnsi="Arial" w:cs="Arial"/>
        </w:rPr>
      </w:pPr>
      <w:r>
        <w:rPr>
          <w:rFonts w:ascii="Arial" w:eastAsia="Times New Roman" w:hAnsi="Arial" w:cs="Arial"/>
          <w:color w:val="000000"/>
        </w:rPr>
        <w:t>Pettit: We real</w:t>
      </w:r>
      <w:r w:rsidR="008069CF" w:rsidRPr="008069CF">
        <w:rPr>
          <w:rFonts w:ascii="Arial" w:eastAsia="Times New Roman" w:hAnsi="Arial" w:cs="Arial"/>
          <w:color w:val="000000"/>
        </w:rPr>
        <w:t xml:space="preserve">ly need support, they do actually, so that could be a job we could </w:t>
      </w:r>
      <w:r>
        <w:rPr>
          <w:rFonts w:ascii="Arial" w:eastAsia="Times New Roman" w:hAnsi="Arial" w:cs="Arial"/>
          <w:color w:val="000000"/>
        </w:rPr>
        <w:t>fall into.</w:t>
      </w:r>
      <w:bookmarkStart w:id="0" w:name="_GoBack"/>
      <w:bookmarkEnd w:id="0"/>
    </w:p>
    <w:p w:rsidR="007013FE" w:rsidRPr="00EE278C" w:rsidRDefault="007013FE" w:rsidP="008069CF">
      <w:pPr>
        <w:rPr>
          <w:rFonts w:ascii="Arial" w:hAnsi="Arial" w:cs="Arial"/>
        </w:rPr>
      </w:pPr>
    </w:p>
    <w:sectPr w:rsidR="007013FE" w:rsidRPr="00EE2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6067"/>
    <w:multiLevelType w:val="hybridMultilevel"/>
    <w:tmpl w:val="2E4E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40A0B"/>
    <w:multiLevelType w:val="hybridMultilevel"/>
    <w:tmpl w:val="F1F6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87"/>
    <w:rsid w:val="00026123"/>
    <w:rsid w:val="00026987"/>
    <w:rsid w:val="0006104C"/>
    <w:rsid w:val="000804B5"/>
    <w:rsid w:val="000D097C"/>
    <w:rsid w:val="00171BBD"/>
    <w:rsid w:val="00172FC7"/>
    <w:rsid w:val="001843C5"/>
    <w:rsid w:val="001D3364"/>
    <w:rsid w:val="001F09DD"/>
    <w:rsid w:val="002D6B70"/>
    <w:rsid w:val="0038369F"/>
    <w:rsid w:val="00390722"/>
    <w:rsid w:val="00416B42"/>
    <w:rsid w:val="0056265C"/>
    <w:rsid w:val="0057520B"/>
    <w:rsid w:val="005960E2"/>
    <w:rsid w:val="005F5158"/>
    <w:rsid w:val="006206C8"/>
    <w:rsid w:val="0069639C"/>
    <w:rsid w:val="007013FE"/>
    <w:rsid w:val="008069CF"/>
    <w:rsid w:val="00894634"/>
    <w:rsid w:val="008E56AC"/>
    <w:rsid w:val="00912125"/>
    <w:rsid w:val="00920D5D"/>
    <w:rsid w:val="00930B0A"/>
    <w:rsid w:val="00955063"/>
    <w:rsid w:val="00A44B14"/>
    <w:rsid w:val="00AE2779"/>
    <w:rsid w:val="00BE149E"/>
    <w:rsid w:val="00C07A4D"/>
    <w:rsid w:val="00CC46C7"/>
    <w:rsid w:val="00D47047"/>
    <w:rsid w:val="00D71BF1"/>
    <w:rsid w:val="00D73F9A"/>
    <w:rsid w:val="00DF50AC"/>
    <w:rsid w:val="00E453B5"/>
    <w:rsid w:val="00E64E69"/>
    <w:rsid w:val="00EE278C"/>
    <w:rsid w:val="00FD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98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96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98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9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6652">
      <w:bodyDiv w:val="1"/>
      <w:marLeft w:val="0"/>
      <w:marRight w:val="0"/>
      <w:marTop w:val="0"/>
      <w:marBottom w:val="0"/>
      <w:divBdr>
        <w:top w:val="none" w:sz="0" w:space="0" w:color="auto"/>
        <w:left w:val="none" w:sz="0" w:space="0" w:color="auto"/>
        <w:bottom w:val="none" w:sz="0" w:space="0" w:color="auto"/>
        <w:right w:val="none" w:sz="0" w:space="0" w:color="auto"/>
      </w:divBdr>
    </w:div>
    <w:div w:id="834685131">
      <w:bodyDiv w:val="1"/>
      <w:marLeft w:val="0"/>
      <w:marRight w:val="0"/>
      <w:marTop w:val="0"/>
      <w:marBottom w:val="0"/>
      <w:divBdr>
        <w:top w:val="none" w:sz="0" w:space="0" w:color="auto"/>
        <w:left w:val="none" w:sz="0" w:space="0" w:color="auto"/>
        <w:bottom w:val="none" w:sz="0" w:space="0" w:color="auto"/>
        <w:right w:val="none" w:sz="0" w:space="0" w:color="auto"/>
      </w:divBdr>
    </w:div>
    <w:div w:id="1062824536">
      <w:bodyDiv w:val="1"/>
      <w:marLeft w:val="0"/>
      <w:marRight w:val="0"/>
      <w:marTop w:val="0"/>
      <w:marBottom w:val="0"/>
      <w:divBdr>
        <w:top w:val="none" w:sz="0" w:space="0" w:color="auto"/>
        <w:left w:val="none" w:sz="0" w:space="0" w:color="auto"/>
        <w:bottom w:val="none" w:sz="0" w:space="0" w:color="auto"/>
        <w:right w:val="none" w:sz="0" w:space="0" w:color="auto"/>
      </w:divBdr>
    </w:div>
    <w:div w:id="1303802605">
      <w:bodyDiv w:val="1"/>
      <w:marLeft w:val="0"/>
      <w:marRight w:val="0"/>
      <w:marTop w:val="0"/>
      <w:marBottom w:val="0"/>
      <w:divBdr>
        <w:top w:val="none" w:sz="0" w:space="0" w:color="auto"/>
        <w:left w:val="none" w:sz="0" w:space="0" w:color="auto"/>
        <w:bottom w:val="none" w:sz="0" w:space="0" w:color="auto"/>
        <w:right w:val="none" w:sz="0" w:space="0" w:color="auto"/>
      </w:divBdr>
    </w:div>
    <w:div w:id="1489056732">
      <w:bodyDiv w:val="1"/>
      <w:marLeft w:val="0"/>
      <w:marRight w:val="0"/>
      <w:marTop w:val="0"/>
      <w:marBottom w:val="0"/>
      <w:divBdr>
        <w:top w:val="none" w:sz="0" w:space="0" w:color="auto"/>
        <w:left w:val="none" w:sz="0" w:space="0" w:color="auto"/>
        <w:bottom w:val="none" w:sz="0" w:space="0" w:color="auto"/>
        <w:right w:val="none" w:sz="0" w:space="0" w:color="auto"/>
      </w:divBdr>
    </w:div>
    <w:div w:id="15922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3</cp:revision>
  <dcterms:created xsi:type="dcterms:W3CDTF">2014-04-16T14:48:00Z</dcterms:created>
  <dcterms:modified xsi:type="dcterms:W3CDTF">2014-04-16T15:25:00Z</dcterms:modified>
</cp:coreProperties>
</file>