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cs="Arial"/>
        </w:rPr>
        <w:id w:val="-1169325569"/>
        <w:docPartObj>
          <w:docPartGallery w:val="Cover Pages"/>
          <w:docPartUnique/>
        </w:docPartObj>
      </w:sdtPr>
      <w:sdtEndPr>
        <w:rPr>
          <w:b/>
          <w:caps/>
          <w:sz w:val="20"/>
          <w:szCs w:val="20"/>
        </w:rPr>
      </w:sdtEndPr>
      <w:sdtContent>
        <w:p w14:paraId="551F1BA8" w14:textId="77777777" w:rsidR="00541142" w:rsidRDefault="00541142" w:rsidP="006E4EBE">
          <w:pPr>
            <w:ind w:right="-1080"/>
            <w:jc w:val="right"/>
            <w:rPr>
              <w:rFonts w:cs="Arial"/>
            </w:rPr>
            <w:sectPr w:rsidR="00541142" w:rsidSect="007E541C">
              <w:headerReference w:type="default" r:id="rId9"/>
              <w:footerReference w:type="default" r:id="rId10"/>
              <w:pgSz w:w="12240" w:h="15840"/>
              <w:pgMar w:top="720" w:right="1170" w:bottom="720" w:left="1440" w:header="720" w:footer="720" w:gutter="0"/>
              <w:pgNumType w:start="0"/>
              <w:cols w:space="720"/>
              <w:titlePg/>
              <w:docGrid w:linePitch="360"/>
              <w:printerSettings r:id="rId11"/>
            </w:sectPr>
          </w:pPr>
        </w:p>
        <w:p w14:paraId="105A0560" w14:textId="62534E8D" w:rsidR="00541142" w:rsidRDefault="00541142" w:rsidP="00F43532">
          <w:pPr>
            <w:pStyle w:val="Heading1"/>
            <w:sectPr w:rsidR="00541142" w:rsidSect="00541142">
              <w:type w:val="continuous"/>
              <w:pgSz w:w="12240" w:h="15840"/>
              <w:pgMar w:top="720" w:right="1170" w:bottom="720" w:left="1440" w:header="720" w:footer="720" w:gutter="0"/>
              <w:pgNumType w:start="0"/>
              <w:cols w:space="720"/>
              <w:titlePg/>
              <w:docGrid w:linePitch="360"/>
            </w:sectPr>
          </w:pPr>
        </w:p>
        <w:p w14:paraId="06D2595A" w14:textId="2574E3F5" w:rsidR="00321415" w:rsidRPr="0011011C" w:rsidRDefault="00321415" w:rsidP="006E4EBE">
          <w:pPr>
            <w:ind w:right="-1080"/>
            <w:jc w:val="right"/>
            <w:rPr>
              <w:rFonts w:cs="Arial"/>
            </w:rPr>
          </w:pPr>
        </w:p>
        <w:p w14:paraId="4EBA90DC" w14:textId="77777777" w:rsidR="006E4EBE" w:rsidRPr="0011011C" w:rsidRDefault="006E4EBE" w:rsidP="00BA1644">
          <w:pPr>
            <w:rPr>
              <w:rFonts w:cs="Arial"/>
              <w:b/>
              <w:caps/>
              <w:sz w:val="20"/>
              <w:szCs w:val="20"/>
            </w:rPr>
          </w:pPr>
        </w:p>
        <w:p w14:paraId="6654267B" w14:textId="77777777" w:rsidR="006E4EBE" w:rsidRPr="0011011C" w:rsidRDefault="006E4EBE" w:rsidP="00BA1644">
          <w:pPr>
            <w:rPr>
              <w:rFonts w:cs="Arial"/>
              <w:b/>
              <w:caps/>
              <w:sz w:val="20"/>
              <w:szCs w:val="20"/>
            </w:rPr>
          </w:pPr>
        </w:p>
        <w:p w14:paraId="45551F5D" w14:textId="77777777" w:rsidR="006E4EBE" w:rsidRPr="0011011C" w:rsidRDefault="006E4EBE" w:rsidP="00BA1644">
          <w:pPr>
            <w:rPr>
              <w:rFonts w:cs="Arial"/>
              <w:b/>
              <w:caps/>
              <w:sz w:val="20"/>
              <w:szCs w:val="20"/>
            </w:rPr>
          </w:pPr>
        </w:p>
        <w:p w14:paraId="6DA11517" w14:textId="77777777" w:rsidR="006E4EBE" w:rsidRPr="0011011C" w:rsidRDefault="006E4EBE" w:rsidP="00BA1644">
          <w:pPr>
            <w:rPr>
              <w:rFonts w:cs="Arial"/>
              <w:b/>
              <w:caps/>
              <w:sz w:val="20"/>
              <w:szCs w:val="20"/>
            </w:rPr>
          </w:pPr>
        </w:p>
        <w:p w14:paraId="57B2F92F" w14:textId="5F6C9EC0" w:rsidR="006E4EBE" w:rsidRPr="0011011C" w:rsidRDefault="006E4EBE" w:rsidP="00BA1644">
          <w:pPr>
            <w:rPr>
              <w:rFonts w:cs="Arial"/>
              <w:b/>
              <w:caps/>
              <w:sz w:val="20"/>
              <w:szCs w:val="20"/>
            </w:rPr>
          </w:pPr>
        </w:p>
        <w:p w14:paraId="080E5439" w14:textId="23542374" w:rsidR="006E4EBE" w:rsidRPr="0011011C" w:rsidRDefault="006E4EBE" w:rsidP="00BA1644">
          <w:pPr>
            <w:rPr>
              <w:rFonts w:cs="Arial"/>
              <w:b/>
              <w:caps/>
              <w:sz w:val="20"/>
              <w:szCs w:val="20"/>
            </w:rPr>
          </w:pPr>
        </w:p>
        <w:p w14:paraId="28C1C183" w14:textId="77777777" w:rsidR="00BA1644" w:rsidRPr="0011011C" w:rsidRDefault="00BA1644" w:rsidP="00BA1644">
          <w:pPr>
            <w:rPr>
              <w:rFonts w:cs="Arial"/>
              <w:b/>
              <w:caps/>
              <w:sz w:val="20"/>
              <w:szCs w:val="20"/>
            </w:rPr>
          </w:pPr>
        </w:p>
        <w:p w14:paraId="2C2977E9" w14:textId="77777777" w:rsidR="00BA1644" w:rsidRPr="0011011C" w:rsidRDefault="00BA1644" w:rsidP="00BA1644">
          <w:pPr>
            <w:rPr>
              <w:rFonts w:cs="Arial"/>
              <w:b/>
              <w:caps/>
              <w:sz w:val="20"/>
              <w:szCs w:val="20"/>
            </w:rPr>
          </w:pPr>
        </w:p>
        <w:p w14:paraId="4DE9FDC2" w14:textId="77777777" w:rsidR="00BA1644" w:rsidRDefault="00BA1644">
          <w:pPr>
            <w:rPr>
              <w:rFonts w:cs="Arial"/>
              <w:b/>
              <w:caps/>
              <w:sz w:val="20"/>
              <w:szCs w:val="20"/>
            </w:rPr>
          </w:pPr>
        </w:p>
        <w:p w14:paraId="24B8ECB2" w14:textId="77A64753" w:rsidR="00DA7057" w:rsidRDefault="00DA7057">
          <w:pPr>
            <w:rPr>
              <w:rFonts w:cs="Arial"/>
              <w:b/>
              <w:caps/>
              <w:sz w:val="20"/>
              <w:szCs w:val="20"/>
            </w:rPr>
          </w:pPr>
        </w:p>
        <w:p w14:paraId="655D2DBF" w14:textId="5F4292DD" w:rsidR="00DA7057" w:rsidRPr="00D954B4" w:rsidRDefault="00D954B4" w:rsidP="00D954B4">
          <w:pPr>
            <w:pStyle w:val="Heading2"/>
            <w:jc w:val="center"/>
            <w:rPr>
              <w:noProof/>
              <w:sz w:val="48"/>
              <w:szCs w:val="48"/>
            </w:rPr>
          </w:pPr>
          <w:bookmarkStart w:id="1" w:name="_Toc281485989"/>
          <w:bookmarkStart w:id="2" w:name="_Toc281565034"/>
          <w:r>
            <w:rPr>
              <w:noProof/>
              <w:sz w:val="48"/>
              <w:szCs w:val="48"/>
            </w:rPr>
            <w:t>The Institute of Portland Metropolitan S</w:t>
          </w:r>
          <w:r w:rsidR="00F43532" w:rsidRPr="00D954B4">
            <w:rPr>
              <w:noProof/>
              <w:sz w:val="48"/>
              <w:szCs w:val="48"/>
            </w:rPr>
            <w:t>tudies</w:t>
          </w:r>
          <w:r w:rsidR="00F43532" w:rsidRPr="00D954B4">
            <w:rPr>
              <w:noProof/>
              <w:sz w:val="48"/>
              <w:szCs w:val="48"/>
            </w:rPr>
            <w:br/>
            <w:t xml:space="preserve">and </w:t>
          </w:r>
          <w:r>
            <w:rPr>
              <w:noProof/>
              <w:sz w:val="48"/>
              <w:szCs w:val="48"/>
            </w:rPr>
            <w:t>the Population Research C</w:t>
          </w:r>
          <w:r w:rsidR="00F43532" w:rsidRPr="00D954B4">
            <w:rPr>
              <w:noProof/>
              <w:sz w:val="48"/>
              <w:szCs w:val="48"/>
            </w:rPr>
            <w:t>enter</w:t>
          </w:r>
          <w:bookmarkEnd w:id="1"/>
          <w:bookmarkEnd w:id="2"/>
        </w:p>
        <w:p w14:paraId="4537C6BB" w14:textId="77777777" w:rsidR="00F43532" w:rsidRDefault="00F43532" w:rsidP="00F43532">
          <w:pPr>
            <w:jc w:val="center"/>
            <w:rPr>
              <w:rFonts w:ascii="Verdana" w:hAnsi="Verdana" w:cs="Arial"/>
              <w:b/>
              <w:caps/>
              <w:noProof/>
              <w:sz w:val="52"/>
              <w:szCs w:val="52"/>
            </w:rPr>
          </w:pPr>
        </w:p>
        <w:p w14:paraId="454B5079" w14:textId="77777777" w:rsidR="00D954B4" w:rsidRPr="00845A96" w:rsidRDefault="00D954B4" w:rsidP="00D954B4">
          <w:pPr>
            <w:pStyle w:val="IMSHead1"/>
            <w:jc w:val="center"/>
            <w:rPr>
              <w:sz w:val="48"/>
              <w:szCs w:val="48"/>
            </w:rPr>
          </w:pPr>
          <w:bookmarkStart w:id="3" w:name="_Toc281485990"/>
          <w:bookmarkStart w:id="4" w:name="_Toc281565035"/>
          <w:r w:rsidRPr="00845A96">
            <w:rPr>
              <w:sz w:val="48"/>
              <w:szCs w:val="48"/>
            </w:rPr>
            <w:t>COMMUNICATIONS PLAN</w:t>
          </w:r>
          <w:bookmarkEnd w:id="3"/>
          <w:bookmarkEnd w:id="4"/>
        </w:p>
        <w:p w14:paraId="42843A5E" w14:textId="37997A3A" w:rsidR="00D954B4" w:rsidRDefault="00D954B4" w:rsidP="00D954B4">
          <w:pPr>
            <w:pStyle w:val="IMSHead1"/>
            <w:jc w:val="center"/>
          </w:pPr>
          <w:bookmarkStart w:id="5" w:name="_Toc281485991"/>
          <w:bookmarkStart w:id="6" w:name="_Toc281565036"/>
          <w:r>
            <w:t>2015</w:t>
          </w:r>
          <w:bookmarkEnd w:id="5"/>
          <w:bookmarkEnd w:id="6"/>
        </w:p>
        <w:p w14:paraId="15182B47" w14:textId="77777777" w:rsidR="00707D9D" w:rsidRDefault="007D01DD" w:rsidP="00D954B4">
          <w:pPr>
            <w:pStyle w:val="IMSHead1"/>
            <w:jc w:val="center"/>
          </w:pPr>
          <w:bookmarkStart w:id="7" w:name="_Toc281565037"/>
          <w:r>
            <w:t>Version 1.1</w:t>
          </w:r>
          <w:bookmarkEnd w:id="7"/>
          <w:r w:rsidR="00707D9D">
            <w:t xml:space="preserve">, </w:t>
          </w:r>
        </w:p>
        <w:p w14:paraId="6EC9A8BE" w14:textId="5B410135" w:rsidR="007D01DD" w:rsidRDefault="00707D9D" w:rsidP="00D954B4">
          <w:pPr>
            <w:pStyle w:val="IMSHead1"/>
            <w:jc w:val="center"/>
          </w:pPr>
          <w:r>
            <w:t>Dec. 2014</w:t>
          </w:r>
        </w:p>
        <w:p w14:paraId="2E29837F" w14:textId="77777777" w:rsidR="00D954B4" w:rsidRDefault="00D954B4" w:rsidP="00F43532">
          <w:pPr>
            <w:jc w:val="center"/>
            <w:rPr>
              <w:rFonts w:ascii="Verdana" w:hAnsi="Verdana" w:cs="Arial"/>
              <w:b/>
              <w:caps/>
              <w:noProof/>
              <w:sz w:val="52"/>
              <w:szCs w:val="52"/>
            </w:rPr>
          </w:pPr>
        </w:p>
        <w:p w14:paraId="3513D1E2" w14:textId="77777777" w:rsidR="00F43532" w:rsidRDefault="00F43532" w:rsidP="00F43532">
          <w:pPr>
            <w:jc w:val="center"/>
            <w:rPr>
              <w:rFonts w:ascii="Verdana" w:hAnsi="Verdana" w:cs="Arial"/>
              <w:b/>
              <w:caps/>
              <w:sz w:val="52"/>
              <w:szCs w:val="52"/>
            </w:rPr>
          </w:pPr>
        </w:p>
        <w:p w14:paraId="15F2E54E" w14:textId="77777777" w:rsidR="00D954B4" w:rsidRDefault="00D954B4" w:rsidP="00F43532">
          <w:pPr>
            <w:jc w:val="center"/>
            <w:rPr>
              <w:rFonts w:ascii="Verdana" w:hAnsi="Verdana" w:cs="Arial"/>
              <w:b/>
              <w:caps/>
              <w:sz w:val="52"/>
              <w:szCs w:val="52"/>
            </w:rPr>
          </w:pPr>
        </w:p>
        <w:p w14:paraId="561E2498" w14:textId="77777777" w:rsidR="00D954B4" w:rsidRDefault="00D954B4" w:rsidP="00F43532">
          <w:pPr>
            <w:jc w:val="center"/>
            <w:rPr>
              <w:rFonts w:ascii="Verdana" w:hAnsi="Verdana" w:cs="Arial"/>
              <w:b/>
              <w:caps/>
              <w:sz w:val="52"/>
              <w:szCs w:val="52"/>
            </w:rPr>
          </w:pPr>
        </w:p>
        <w:p w14:paraId="5D6EB6EE" w14:textId="77777777" w:rsidR="00D954B4" w:rsidRDefault="00D954B4" w:rsidP="00F43532">
          <w:pPr>
            <w:jc w:val="center"/>
            <w:rPr>
              <w:rFonts w:ascii="Verdana" w:hAnsi="Verdana" w:cs="Arial"/>
              <w:b/>
              <w:caps/>
              <w:sz w:val="52"/>
              <w:szCs w:val="52"/>
            </w:rPr>
          </w:pPr>
        </w:p>
        <w:p w14:paraId="7B6CAEE2" w14:textId="77777777" w:rsidR="00D954B4" w:rsidRPr="00F43532" w:rsidRDefault="00D954B4" w:rsidP="00F43532">
          <w:pPr>
            <w:jc w:val="center"/>
            <w:rPr>
              <w:rFonts w:ascii="Verdana" w:hAnsi="Verdana" w:cs="Arial"/>
              <w:b/>
              <w:caps/>
              <w:sz w:val="52"/>
              <w:szCs w:val="52"/>
            </w:rPr>
          </w:pPr>
        </w:p>
        <w:p w14:paraId="42B0E45C" w14:textId="3313E3AE" w:rsidR="00DA7057" w:rsidRDefault="00DA7057">
          <w:pPr>
            <w:rPr>
              <w:rFonts w:cs="Arial"/>
              <w:b/>
              <w:caps/>
              <w:sz w:val="20"/>
              <w:szCs w:val="20"/>
            </w:rPr>
          </w:pPr>
        </w:p>
        <w:p w14:paraId="17356D73" w14:textId="68FDE94C" w:rsidR="00DA7057" w:rsidRDefault="00DA7057">
          <w:pPr>
            <w:rPr>
              <w:rFonts w:cs="Arial"/>
              <w:b/>
              <w:caps/>
              <w:sz w:val="20"/>
              <w:szCs w:val="20"/>
            </w:rPr>
          </w:pPr>
        </w:p>
        <w:p w14:paraId="77B487F3" w14:textId="33BA2845" w:rsidR="00DA7057" w:rsidRPr="0011011C" w:rsidRDefault="00F43532" w:rsidP="00DA7057">
          <w:pPr>
            <w:rPr>
              <w:rFonts w:cs="Arial"/>
              <w:b/>
              <w:caps/>
              <w:sz w:val="20"/>
              <w:szCs w:val="20"/>
            </w:rPr>
          </w:pPr>
          <w:r>
            <w:rPr>
              <w:rFonts w:cs="Arial"/>
              <w:b/>
              <w:caps/>
              <w:noProof/>
              <w:sz w:val="20"/>
              <w:szCs w:val="20"/>
            </w:rPr>
            <w:drawing>
              <wp:inline distT="0" distB="0" distL="0" distR="0" wp14:anchorId="07A7B1F1" wp14:editId="198B8B33">
                <wp:extent cx="2070100" cy="4318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ulogo_horiz_spot (1).eps"/>
                        <pic:cNvPicPr/>
                      </pic:nvPicPr>
                      <pic:blipFill>
                        <a:blip r:embed="rId12">
                          <a:extLst>
                            <a:ext uri="{28A0092B-C50C-407E-A947-70E740481C1C}">
                              <a14:useLocalDpi xmlns:a14="http://schemas.microsoft.com/office/drawing/2010/main" val="0"/>
                            </a:ext>
                          </a:extLst>
                        </a:blip>
                        <a:stretch>
                          <a:fillRect/>
                        </a:stretch>
                      </pic:blipFill>
                      <pic:spPr>
                        <a:xfrm>
                          <a:off x="0" y="0"/>
                          <a:ext cx="2070100" cy="431800"/>
                        </a:xfrm>
                        <a:prstGeom prst="rect">
                          <a:avLst/>
                        </a:prstGeom>
                      </pic:spPr>
                    </pic:pic>
                  </a:graphicData>
                </a:graphic>
              </wp:inline>
            </w:drawing>
          </w:r>
        </w:p>
        <w:p w14:paraId="63D077CD" w14:textId="6DDFAA42" w:rsidR="00DA7057" w:rsidRPr="0011011C" w:rsidRDefault="00DA7057" w:rsidP="00DA7057">
          <w:pPr>
            <w:rPr>
              <w:rFonts w:cs="Arial"/>
              <w:b/>
              <w:caps/>
              <w:sz w:val="20"/>
              <w:szCs w:val="20"/>
            </w:rPr>
          </w:pPr>
        </w:p>
        <w:p w14:paraId="4F90DD7F" w14:textId="6F296243" w:rsidR="00DA7057" w:rsidRPr="0011011C" w:rsidRDefault="00DA7057" w:rsidP="00DA7057">
          <w:pPr>
            <w:rPr>
              <w:rFonts w:cs="Arial"/>
              <w:b/>
              <w:caps/>
              <w:sz w:val="20"/>
              <w:szCs w:val="20"/>
            </w:rPr>
          </w:pPr>
        </w:p>
        <w:p w14:paraId="038E2BCE" w14:textId="0E39C783" w:rsidR="00DA7057" w:rsidRPr="0011011C" w:rsidRDefault="00DA7057" w:rsidP="00DA7057">
          <w:pPr>
            <w:rPr>
              <w:rFonts w:cs="Arial"/>
              <w:b/>
              <w:caps/>
              <w:sz w:val="20"/>
              <w:szCs w:val="20"/>
            </w:rPr>
          </w:pPr>
        </w:p>
        <w:p w14:paraId="00332913" w14:textId="514465BD" w:rsidR="00DA7057" w:rsidRPr="0011011C" w:rsidRDefault="00DA7057" w:rsidP="00DA7057">
          <w:pPr>
            <w:ind w:left="-1440"/>
            <w:rPr>
              <w:rFonts w:cs="Arial"/>
              <w:b/>
              <w:caps/>
              <w:sz w:val="20"/>
              <w:szCs w:val="20"/>
            </w:rPr>
          </w:pPr>
        </w:p>
        <w:p w14:paraId="45BB69F6" w14:textId="384317F9" w:rsidR="00DA7057" w:rsidRDefault="00DA7057" w:rsidP="00DA7057">
          <w:pPr>
            <w:ind w:left="-1440" w:right="-1080"/>
            <w:jc w:val="center"/>
            <w:rPr>
              <w:rFonts w:cs="Arial"/>
              <w:b/>
              <w:caps/>
              <w:sz w:val="20"/>
              <w:szCs w:val="20"/>
            </w:rPr>
          </w:pPr>
        </w:p>
        <w:p w14:paraId="496581E8" w14:textId="400C652C" w:rsidR="00541142" w:rsidRPr="0011011C" w:rsidRDefault="00541142" w:rsidP="00DA7057">
          <w:pPr>
            <w:ind w:left="-1440" w:right="-1080"/>
            <w:jc w:val="center"/>
            <w:rPr>
              <w:rFonts w:cs="Arial"/>
              <w:b/>
              <w:caps/>
              <w:sz w:val="20"/>
              <w:szCs w:val="20"/>
            </w:rPr>
          </w:pPr>
        </w:p>
        <w:p w14:paraId="1236075E" w14:textId="7916D48B" w:rsidR="00DA7057" w:rsidRDefault="00DA7057">
          <w:pPr>
            <w:rPr>
              <w:rFonts w:cs="Arial"/>
              <w:b/>
              <w:caps/>
              <w:sz w:val="20"/>
              <w:szCs w:val="20"/>
            </w:rPr>
          </w:pPr>
        </w:p>
        <w:p w14:paraId="7DF32A18" w14:textId="77777777" w:rsidR="00DA7057" w:rsidRDefault="00DA7057">
          <w:pPr>
            <w:rPr>
              <w:rFonts w:cs="Arial"/>
              <w:b/>
              <w:caps/>
              <w:sz w:val="20"/>
              <w:szCs w:val="20"/>
            </w:rPr>
          </w:pPr>
        </w:p>
        <w:sdt>
          <w:sdtPr>
            <w:rPr>
              <w:rFonts w:ascii="Arial" w:eastAsia="Cambria" w:hAnsi="Arial" w:cs="Times New Roman"/>
              <w:b w:val="0"/>
              <w:bCs w:val="0"/>
              <w:color w:val="auto"/>
              <w:sz w:val="24"/>
              <w:szCs w:val="24"/>
              <w:lang w:eastAsia="en-US"/>
            </w:rPr>
            <w:id w:val="1374348541"/>
            <w:docPartObj>
              <w:docPartGallery w:val="Table of Contents"/>
              <w:docPartUnique/>
            </w:docPartObj>
          </w:sdtPr>
          <w:sdtEndPr>
            <w:rPr>
              <w:noProof/>
            </w:rPr>
          </w:sdtEndPr>
          <w:sdtContent>
            <w:p w14:paraId="79DCC499" w14:textId="35C02FC7" w:rsidR="007D01DD" w:rsidRDefault="007D01DD">
              <w:pPr>
                <w:pStyle w:val="TOCHeading"/>
              </w:pPr>
              <w:r>
                <w:t>Table of Contents</w:t>
              </w:r>
            </w:p>
            <w:p w14:paraId="5AE8E009" w14:textId="4A653A3B" w:rsidR="00707D9D" w:rsidRDefault="007D01DD" w:rsidP="00707D9D">
              <w:pPr>
                <w:pStyle w:val="TOC2"/>
                <w:tabs>
                  <w:tab w:val="right" w:leader="dot" w:pos="9620"/>
                </w:tabs>
                <w:rPr>
                  <w:rFonts w:eastAsiaTheme="minorEastAsia" w:cstheme="minorBidi"/>
                  <w:b/>
                  <w:caps/>
                  <w:noProof/>
                  <w:sz w:val="24"/>
                  <w:szCs w:val="24"/>
                  <w:lang w:eastAsia="ja-JP"/>
                </w:rPr>
              </w:pPr>
              <w:r>
                <w:fldChar w:fldCharType="begin"/>
              </w:r>
              <w:r>
                <w:instrText xml:space="preserve"> TOC \o "1-3" \h \z \u </w:instrText>
              </w:r>
              <w:r>
                <w:fldChar w:fldCharType="separate"/>
              </w:r>
              <w:r w:rsidR="00707D9D">
                <w:rPr>
                  <w:noProof/>
                </w:rPr>
                <w:t>Background</w:t>
              </w:r>
              <w:r w:rsidR="00707D9D">
                <w:rPr>
                  <w:noProof/>
                </w:rPr>
                <w:tab/>
              </w:r>
              <w:r w:rsidR="00707D9D">
                <w:rPr>
                  <w:noProof/>
                </w:rPr>
                <w:fldChar w:fldCharType="begin"/>
              </w:r>
              <w:r w:rsidR="00707D9D">
                <w:rPr>
                  <w:noProof/>
                </w:rPr>
                <w:instrText xml:space="preserve"> PAGEREF _Toc281565038 \h </w:instrText>
              </w:r>
              <w:r w:rsidR="00707D9D">
                <w:rPr>
                  <w:noProof/>
                </w:rPr>
              </w:r>
              <w:r w:rsidR="00707D9D">
                <w:rPr>
                  <w:noProof/>
                </w:rPr>
                <w:fldChar w:fldCharType="separate"/>
              </w:r>
              <w:r w:rsidR="007E541C">
                <w:rPr>
                  <w:noProof/>
                </w:rPr>
                <w:t>3</w:t>
              </w:r>
              <w:r w:rsidR="00707D9D">
                <w:rPr>
                  <w:noProof/>
                </w:rPr>
                <w:fldChar w:fldCharType="end"/>
              </w:r>
            </w:p>
            <w:p w14:paraId="32E796C8"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GOALS</w:t>
              </w:r>
              <w:r>
                <w:rPr>
                  <w:noProof/>
                </w:rPr>
                <w:tab/>
              </w:r>
              <w:r>
                <w:rPr>
                  <w:noProof/>
                </w:rPr>
                <w:fldChar w:fldCharType="begin"/>
              </w:r>
              <w:r>
                <w:rPr>
                  <w:noProof/>
                </w:rPr>
                <w:instrText xml:space="preserve"> PAGEREF _Toc281565039 \h </w:instrText>
              </w:r>
              <w:r>
                <w:rPr>
                  <w:noProof/>
                </w:rPr>
              </w:r>
              <w:r>
                <w:rPr>
                  <w:noProof/>
                </w:rPr>
                <w:fldChar w:fldCharType="separate"/>
              </w:r>
              <w:r w:rsidR="007E541C">
                <w:rPr>
                  <w:noProof/>
                </w:rPr>
                <w:t>3</w:t>
              </w:r>
              <w:r>
                <w:rPr>
                  <w:noProof/>
                </w:rPr>
                <w:fldChar w:fldCharType="end"/>
              </w:r>
            </w:p>
            <w:p w14:paraId="79904481"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Increase the use of IMS/PRC research and data tools</w:t>
              </w:r>
              <w:r>
                <w:rPr>
                  <w:noProof/>
                </w:rPr>
                <w:tab/>
              </w:r>
              <w:r>
                <w:rPr>
                  <w:noProof/>
                </w:rPr>
                <w:fldChar w:fldCharType="begin"/>
              </w:r>
              <w:r>
                <w:rPr>
                  <w:noProof/>
                </w:rPr>
                <w:instrText xml:space="preserve"> PAGEREF _Toc281565040 \h </w:instrText>
              </w:r>
              <w:r>
                <w:rPr>
                  <w:noProof/>
                </w:rPr>
              </w:r>
              <w:r>
                <w:rPr>
                  <w:noProof/>
                </w:rPr>
                <w:fldChar w:fldCharType="separate"/>
              </w:r>
              <w:r w:rsidR="007E541C">
                <w:rPr>
                  <w:noProof/>
                </w:rPr>
                <w:t>3</w:t>
              </w:r>
              <w:r>
                <w:rPr>
                  <w:noProof/>
                </w:rPr>
                <w:fldChar w:fldCharType="end"/>
              </w:r>
            </w:p>
            <w:p w14:paraId="2EA0FE81"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Develop and promote partnerships</w:t>
              </w:r>
              <w:r>
                <w:rPr>
                  <w:noProof/>
                </w:rPr>
                <w:tab/>
              </w:r>
              <w:r>
                <w:rPr>
                  <w:noProof/>
                </w:rPr>
                <w:fldChar w:fldCharType="begin"/>
              </w:r>
              <w:r>
                <w:rPr>
                  <w:noProof/>
                </w:rPr>
                <w:instrText xml:space="preserve"> PAGEREF _Toc281565041 \h </w:instrText>
              </w:r>
              <w:r>
                <w:rPr>
                  <w:noProof/>
                </w:rPr>
              </w:r>
              <w:r>
                <w:rPr>
                  <w:noProof/>
                </w:rPr>
                <w:fldChar w:fldCharType="separate"/>
              </w:r>
              <w:r w:rsidR="007E541C">
                <w:rPr>
                  <w:noProof/>
                </w:rPr>
                <w:t>3</w:t>
              </w:r>
              <w:r>
                <w:rPr>
                  <w:noProof/>
                </w:rPr>
                <w:fldChar w:fldCharType="end"/>
              </w:r>
            </w:p>
            <w:p w14:paraId="7150553B"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Create collective impact</w:t>
              </w:r>
              <w:r>
                <w:rPr>
                  <w:noProof/>
                </w:rPr>
                <w:tab/>
              </w:r>
              <w:r>
                <w:rPr>
                  <w:noProof/>
                </w:rPr>
                <w:fldChar w:fldCharType="begin"/>
              </w:r>
              <w:r>
                <w:rPr>
                  <w:noProof/>
                </w:rPr>
                <w:instrText xml:space="preserve"> PAGEREF _Toc281565042 \h </w:instrText>
              </w:r>
              <w:r>
                <w:rPr>
                  <w:noProof/>
                </w:rPr>
              </w:r>
              <w:r>
                <w:rPr>
                  <w:noProof/>
                </w:rPr>
                <w:fldChar w:fldCharType="separate"/>
              </w:r>
              <w:r w:rsidR="007E541C">
                <w:rPr>
                  <w:noProof/>
                </w:rPr>
                <w:t>3</w:t>
              </w:r>
              <w:r>
                <w:rPr>
                  <w:noProof/>
                </w:rPr>
                <w:fldChar w:fldCharType="end"/>
              </w:r>
            </w:p>
            <w:p w14:paraId="31E2A561"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Communication Objectives</w:t>
              </w:r>
              <w:r>
                <w:rPr>
                  <w:noProof/>
                </w:rPr>
                <w:tab/>
              </w:r>
              <w:r>
                <w:rPr>
                  <w:noProof/>
                </w:rPr>
                <w:fldChar w:fldCharType="begin"/>
              </w:r>
              <w:r>
                <w:rPr>
                  <w:noProof/>
                </w:rPr>
                <w:instrText xml:space="preserve"> PAGEREF _Toc281565043 \h </w:instrText>
              </w:r>
              <w:r>
                <w:rPr>
                  <w:noProof/>
                </w:rPr>
              </w:r>
              <w:r>
                <w:rPr>
                  <w:noProof/>
                </w:rPr>
                <w:fldChar w:fldCharType="separate"/>
              </w:r>
              <w:r w:rsidR="007E541C">
                <w:rPr>
                  <w:noProof/>
                </w:rPr>
                <w:t>3</w:t>
              </w:r>
              <w:r>
                <w:rPr>
                  <w:noProof/>
                </w:rPr>
                <w:fldChar w:fldCharType="end"/>
              </w:r>
            </w:p>
            <w:p w14:paraId="5EEF5846"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Target Audiences</w:t>
              </w:r>
              <w:r>
                <w:rPr>
                  <w:noProof/>
                </w:rPr>
                <w:tab/>
              </w:r>
              <w:r>
                <w:rPr>
                  <w:noProof/>
                </w:rPr>
                <w:fldChar w:fldCharType="begin"/>
              </w:r>
              <w:r>
                <w:rPr>
                  <w:noProof/>
                </w:rPr>
                <w:instrText xml:space="preserve"> PAGEREF _Toc281565044 \h </w:instrText>
              </w:r>
              <w:r>
                <w:rPr>
                  <w:noProof/>
                </w:rPr>
              </w:r>
              <w:r>
                <w:rPr>
                  <w:noProof/>
                </w:rPr>
                <w:fldChar w:fldCharType="separate"/>
              </w:r>
              <w:r w:rsidR="007E541C">
                <w:rPr>
                  <w:noProof/>
                </w:rPr>
                <w:t>4</w:t>
              </w:r>
              <w:r>
                <w:rPr>
                  <w:noProof/>
                </w:rPr>
                <w:fldChar w:fldCharType="end"/>
              </w:r>
            </w:p>
            <w:p w14:paraId="1F1A4DB3"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A: Audiences outside the University</w:t>
              </w:r>
              <w:r>
                <w:rPr>
                  <w:noProof/>
                </w:rPr>
                <w:tab/>
              </w:r>
              <w:r>
                <w:rPr>
                  <w:noProof/>
                </w:rPr>
                <w:fldChar w:fldCharType="begin"/>
              </w:r>
              <w:r>
                <w:rPr>
                  <w:noProof/>
                </w:rPr>
                <w:instrText xml:space="preserve"> PAGEREF _Toc281565045 \h </w:instrText>
              </w:r>
              <w:r>
                <w:rPr>
                  <w:noProof/>
                </w:rPr>
              </w:r>
              <w:r>
                <w:rPr>
                  <w:noProof/>
                </w:rPr>
                <w:fldChar w:fldCharType="separate"/>
              </w:r>
              <w:r w:rsidR="007E541C">
                <w:rPr>
                  <w:noProof/>
                </w:rPr>
                <w:t>4</w:t>
              </w:r>
              <w:r>
                <w:rPr>
                  <w:noProof/>
                </w:rPr>
                <w:fldChar w:fldCharType="end"/>
              </w:r>
            </w:p>
            <w:p w14:paraId="4F237E74"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B. Audiences within the University</w:t>
              </w:r>
              <w:r>
                <w:rPr>
                  <w:noProof/>
                </w:rPr>
                <w:tab/>
              </w:r>
              <w:r>
                <w:rPr>
                  <w:noProof/>
                </w:rPr>
                <w:fldChar w:fldCharType="begin"/>
              </w:r>
              <w:r>
                <w:rPr>
                  <w:noProof/>
                </w:rPr>
                <w:instrText xml:space="preserve"> PAGEREF _Toc281565046 \h </w:instrText>
              </w:r>
              <w:r>
                <w:rPr>
                  <w:noProof/>
                </w:rPr>
              </w:r>
              <w:r>
                <w:rPr>
                  <w:noProof/>
                </w:rPr>
                <w:fldChar w:fldCharType="separate"/>
              </w:r>
              <w:r w:rsidR="007E541C">
                <w:rPr>
                  <w:noProof/>
                </w:rPr>
                <w:t>4</w:t>
              </w:r>
              <w:r>
                <w:rPr>
                  <w:noProof/>
                </w:rPr>
                <w:fldChar w:fldCharType="end"/>
              </w:r>
            </w:p>
            <w:p w14:paraId="1FB70B59"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a: Audiences outside the University</w:t>
              </w:r>
              <w:r>
                <w:rPr>
                  <w:noProof/>
                </w:rPr>
                <w:tab/>
              </w:r>
              <w:r>
                <w:rPr>
                  <w:noProof/>
                </w:rPr>
                <w:fldChar w:fldCharType="begin"/>
              </w:r>
              <w:r>
                <w:rPr>
                  <w:noProof/>
                </w:rPr>
                <w:instrText xml:space="preserve"> PAGEREF _Toc281565047 \h </w:instrText>
              </w:r>
              <w:r>
                <w:rPr>
                  <w:noProof/>
                </w:rPr>
              </w:r>
              <w:r>
                <w:rPr>
                  <w:noProof/>
                </w:rPr>
                <w:fldChar w:fldCharType="separate"/>
              </w:r>
              <w:r w:rsidR="007E541C">
                <w:rPr>
                  <w:noProof/>
                </w:rPr>
                <w:t>4</w:t>
              </w:r>
              <w:r>
                <w:rPr>
                  <w:noProof/>
                </w:rPr>
                <w:fldChar w:fldCharType="end"/>
              </w:r>
            </w:p>
            <w:p w14:paraId="4C3B1BB0"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Audience 1: Public sector leaders in local, regional and state governments</w:t>
              </w:r>
              <w:r>
                <w:rPr>
                  <w:noProof/>
                </w:rPr>
                <w:tab/>
              </w:r>
              <w:r>
                <w:rPr>
                  <w:noProof/>
                </w:rPr>
                <w:fldChar w:fldCharType="begin"/>
              </w:r>
              <w:r>
                <w:rPr>
                  <w:noProof/>
                </w:rPr>
                <w:instrText xml:space="preserve"> PAGEREF _Toc281565048 \h </w:instrText>
              </w:r>
              <w:r>
                <w:rPr>
                  <w:noProof/>
                </w:rPr>
              </w:r>
              <w:r>
                <w:rPr>
                  <w:noProof/>
                </w:rPr>
                <w:fldChar w:fldCharType="separate"/>
              </w:r>
              <w:r w:rsidR="007E541C">
                <w:rPr>
                  <w:noProof/>
                </w:rPr>
                <w:t>4</w:t>
              </w:r>
              <w:r>
                <w:rPr>
                  <w:noProof/>
                </w:rPr>
                <w:fldChar w:fldCharType="end"/>
              </w:r>
            </w:p>
            <w:p w14:paraId="12A21E49"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Audience 2: Non-profits</w:t>
              </w:r>
              <w:r>
                <w:rPr>
                  <w:noProof/>
                </w:rPr>
                <w:tab/>
              </w:r>
              <w:r>
                <w:rPr>
                  <w:noProof/>
                </w:rPr>
                <w:fldChar w:fldCharType="begin"/>
              </w:r>
              <w:r>
                <w:rPr>
                  <w:noProof/>
                </w:rPr>
                <w:instrText xml:space="preserve"> PAGEREF _Toc281565049 \h </w:instrText>
              </w:r>
              <w:r>
                <w:rPr>
                  <w:noProof/>
                </w:rPr>
              </w:r>
              <w:r>
                <w:rPr>
                  <w:noProof/>
                </w:rPr>
                <w:fldChar w:fldCharType="separate"/>
              </w:r>
              <w:r w:rsidR="007E541C">
                <w:rPr>
                  <w:noProof/>
                </w:rPr>
                <w:t>4</w:t>
              </w:r>
              <w:r>
                <w:rPr>
                  <w:noProof/>
                </w:rPr>
                <w:fldChar w:fldCharType="end"/>
              </w:r>
            </w:p>
            <w:p w14:paraId="707086D8"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Audience 3: Informed citizens/thought leaders, community leaders and influencers</w:t>
              </w:r>
              <w:r>
                <w:rPr>
                  <w:noProof/>
                </w:rPr>
                <w:tab/>
              </w:r>
              <w:r>
                <w:rPr>
                  <w:noProof/>
                </w:rPr>
                <w:fldChar w:fldCharType="begin"/>
              </w:r>
              <w:r>
                <w:rPr>
                  <w:noProof/>
                </w:rPr>
                <w:instrText xml:space="preserve"> PAGEREF _Toc281565050 \h </w:instrText>
              </w:r>
              <w:r>
                <w:rPr>
                  <w:noProof/>
                </w:rPr>
              </w:r>
              <w:r>
                <w:rPr>
                  <w:noProof/>
                </w:rPr>
                <w:fldChar w:fldCharType="separate"/>
              </w:r>
              <w:r w:rsidR="007E541C">
                <w:rPr>
                  <w:noProof/>
                </w:rPr>
                <w:t>5</w:t>
              </w:r>
              <w:r>
                <w:rPr>
                  <w:noProof/>
                </w:rPr>
                <w:fldChar w:fldCharType="end"/>
              </w:r>
            </w:p>
            <w:p w14:paraId="27F212BE"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Audience 4: Small businesses (TBD)</w:t>
              </w:r>
              <w:r>
                <w:rPr>
                  <w:noProof/>
                </w:rPr>
                <w:tab/>
              </w:r>
              <w:r>
                <w:rPr>
                  <w:noProof/>
                </w:rPr>
                <w:fldChar w:fldCharType="begin"/>
              </w:r>
              <w:r>
                <w:rPr>
                  <w:noProof/>
                </w:rPr>
                <w:instrText xml:space="preserve"> PAGEREF _Toc281565051 \h </w:instrText>
              </w:r>
              <w:r>
                <w:rPr>
                  <w:noProof/>
                </w:rPr>
              </w:r>
              <w:r>
                <w:rPr>
                  <w:noProof/>
                </w:rPr>
                <w:fldChar w:fldCharType="separate"/>
              </w:r>
              <w:r w:rsidR="007E541C">
                <w:rPr>
                  <w:noProof/>
                </w:rPr>
                <w:t>5</w:t>
              </w:r>
              <w:r>
                <w:rPr>
                  <w:noProof/>
                </w:rPr>
                <w:fldChar w:fldCharType="end"/>
              </w:r>
            </w:p>
            <w:p w14:paraId="0CC5C9AF"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Audience 5: IMS Board Members</w:t>
              </w:r>
              <w:r>
                <w:rPr>
                  <w:noProof/>
                </w:rPr>
                <w:tab/>
              </w:r>
              <w:r>
                <w:rPr>
                  <w:noProof/>
                </w:rPr>
                <w:fldChar w:fldCharType="begin"/>
              </w:r>
              <w:r>
                <w:rPr>
                  <w:noProof/>
                </w:rPr>
                <w:instrText xml:space="preserve"> PAGEREF _Toc281565052 \h </w:instrText>
              </w:r>
              <w:r>
                <w:rPr>
                  <w:noProof/>
                </w:rPr>
              </w:r>
              <w:r>
                <w:rPr>
                  <w:noProof/>
                </w:rPr>
                <w:fldChar w:fldCharType="separate"/>
              </w:r>
              <w:r w:rsidR="007E541C">
                <w:rPr>
                  <w:noProof/>
                </w:rPr>
                <w:t>5</w:t>
              </w:r>
              <w:r>
                <w:rPr>
                  <w:noProof/>
                </w:rPr>
                <w:fldChar w:fldCharType="end"/>
              </w:r>
            </w:p>
            <w:p w14:paraId="1AD6FD11"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b: Audiences within the University</w:t>
              </w:r>
              <w:r>
                <w:rPr>
                  <w:noProof/>
                </w:rPr>
                <w:tab/>
              </w:r>
              <w:r>
                <w:rPr>
                  <w:noProof/>
                </w:rPr>
                <w:fldChar w:fldCharType="begin"/>
              </w:r>
              <w:r>
                <w:rPr>
                  <w:noProof/>
                </w:rPr>
                <w:instrText xml:space="preserve"> PAGEREF _Toc281565053 \h </w:instrText>
              </w:r>
              <w:r>
                <w:rPr>
                  <w:noProof/>
                </w:rPr>
              </w:r>
              <w:r>
                <w:rPr>
                  <w:noProof/>
                </w:rPr>
                <w:fldChar w:fldCharType="separate"/>
              </w:r>
              <w:r w:rsidR="007E541C">
                <w:rPr>
                  <w:noProof/>
                </w:rPr>
                <w:t>5</w:t>
              </w:r>
              <w:r>
                <w:rPr>
                  <w:noProof/>
                </w:rPr>
                <w:fldChar w:fldCharType="end"/>
              </w:r>
            </w:p>
            <w:p w14:paraId="44B73B62"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Audience 1: PSU undergraduate and graduate students</w:t>
              </w:r>
              <w:r>
                <w:rPr>
                  <w:noProof/>
                </w:rPr>
                <w:tab/>
              </w:r>
              <w:r>
                <w:rPr>
                  <w:noProof/>
                </w:rPr>
                <w:fldChar w:fldCharType="begin"/>
              </w:r>
              <w:r>
                <w:rPr>
                  <w:noProof/>
                </w:rPr>
                <w:instrText xml:space="preserve"> PAGEREF _Toc281565054 \h </w:instrText>
              </w:r>
              <w:r>
                <w:rPr>
                  <w:noProof/>
                </w:rPr>
              </w:r>
              <w:r>
                <w:rPr>
                  <w:noProof/>
                </w:rPr>
                <w:fldChar w:fldCharType="separate"/>
              </w:r>
              <w:r w:rsidR="007E541C">
                <w:rPr>
                  <w:noProof/>
                </w:rPr>
                <w:t>5</w:t>
              </w:r>
              <w:r>
                <w:rPr>
                  <w:noProof/>
                </w:rPr>
                <w:fldChar w:fldCharType="end"/>
              </w:r>
            </w:p>
            <w:p w14:paraId="446E0002"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Audience 2: University Leaders</w:t>
              </w:r>
              <w:r>
                <w:rPr>
                  <w:noProof/>
                </w:rPr>
                <w:tab/>
              </w:r>
              <w:r>
                <w:rPr>
                  <w:noProof/>
                </w:rPr>
                <w:fldChar w:fldCharType="begin"/>
              </w:r>
              <w:r>
                <w:rPr>
                  <w:noProof/>
                </w:rPr>
                <w:instrText xml:space="preserve"> PAGEREF _Toc281565055 \h </w:instrText>
              </w:r>
              <w:r>
                <w:rPr>
                  <w:noProof/>
                </w:rPr>
              </w:r>
              <w:r>
                <w:rPr>
                  <w:noProof/>
                </w:rPr>
                <w:fldChar w:fldCharType="separate"/>
              </w:r>
              <w:r w:rsidR="007E541C">
                <w:rPr>
                  <w:noProof/>
                </w:rPr>
                <w:t>6</w:t>
              </w:r>
              <w:r>
                <w:rPr>
                  <w:noProof/>
                </w:rPr>
                <w:fldChar w:fldCharType="end"/>
              </w:r>
            </w:p>
            <w:p w14:paraId="4B032BA9"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Audience 3: Engaged faculty and staff</w:t>
              </w:r>
              <w:r>
                <w:rPr>
                  <w:noProof/>
                </w:rPr>
                <w:tab/>
              </w:r>
              <w:r>
                <w:rPr>
                  <w:noProof/>
                </w:rPr>
                <w:fldChar w:fldCharType="begin"/>
              </w:r>
              <w:r>
                <w:rPr>
                  <w:noProof/>
                </w:rPr>
                <w:instrText xml:space="preserve"> PAGEREF _Toc281565056 \h </w:instrText>
              </w:r>
              <w:r>
                <w:rPr>
                  <w:noProof/>
                </w:rPr>
              </w:r>
              <w:r>
                <w:rPr>
                  <w:noProof/>
                </w:rPr>
                <w:fldChar w:fldCharType="separate"/>
              </w:r>
              <w:r w:rsidR="007E541C">
                <w:rPr>
                  <w:noProof/>
                </w:rPr>
                <w:t>6</w:t>
              </w:r>
              <w:r>
                <w:rPr>
                  <w:noProof/>
                </w:rPr>
                <w:fldChar w:fldCharType="end"/>
              </w:r>
            </w:p>
            <w:p w14:paraId="53AED18D"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strategic messages</w:t>
              </w:r>
              <w:r>
                <w:rPr>
                  <w:noProof/>
                </w:rPr>
                <w:tab/>
              </w:r>
              <w:r>
                <w:rPr>
                  <w:noProof/>
                </w:rPr>
                <w:fldChar w:fldCharType="begin"/>
              </w:r>
              <w:r>
                <w:rPr>
                  <w:noProof/>
                </w:rPr>
                <w:instrText xml:space="preserve"> PAGEREF _Toc281565057 \h </w:instrText>
              </w:r>
              <w:r>
                <w:rPr>
                  <w:noProof/>
                </w:rPr>
              </w:r>
              <w:r>
                <w:rPr>
                  <w:noProof/>
                </w:rPr>
                <w:fldChar w:fldCharType="separate"/>
              </w:r>
              <w:r w:rsidR="007E541C">
                <w:rPr>
                  <w:noProof/>
                </w:rPr>
                <w:t>7</w:t>
              </w:r>
              <w:r>
                <w:rPr>
                  <w:noProof/>
                </w:rPr>
                <w:fldChar w:fldCharType="end"/>
              </w:r>
            </w:p>
            <w:p w14:paraId="74AA0249"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Key concepts and themes</w:t>
              </w:r>
              <w:r>
                <w:rPr>
                  <w:noProof/>
                </w:rPr>
                <w:tab/>
              </w:r>
              <w:r>
                <w:rPr>
                  <w:noProof/>
                </w:rPr>
                <w:fldChar w:fldCharType="begin"/>
              </w:r>
              <w:r>
                <w:rPr>
                  <w:noProof/>
                </w:rPr>
                <w:instrText xml:space="preserve"> PAGEREF _Toc281565058 \h </w:instrText>
              </w:r>
              <w:r>
                <w:rPr>
                  <w:noProof/>
                </w:rPr>
              </w:r>
              <w:r>
                <w:rPr>
                  <w:noProof/>
                </w:rPr>
                <w:fldChar w:fldCharType="separate"/>
              </w:r>
              <w:r w:rsidR="007E541C">
                <w:rPr>
                  <w:noProof/>
                </w:rPr>
                <w:t>7</w:t>
              </w:r>
              <w:r>
                <w:rPr>
                  <w:noProof/>
                </w:rPr>
                <w:fldChar w:fldCharType="end"/>
              </w:r>
            </w:p>
            <w:p w14:paraId="39269239"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Messages Tied to key Themes</w:t>
              </w:r>
              <w:r>
                <w:rPr>
                  <w:noProof/>
                </w:rPr>
                <w:tab/>
              </w:r>
              <w:r>
                <w:rPr>
                  <w:noProof/>
                </w:rPr>
                <w:fldChar w:fldCharType="begin"/>
              </w:r>
              <w:r>
                <w:rPr>
                  <w:noProof/>
                </w:rPr>
                <w:instrText xml:space="preserve"> PAGEREF _Toc281565059 \h </w:instrText>
              </w:r>
              <w:r>
                <w:rPr>
                  <w:noProof/>
                </w:rPr>
              </w:r>
              <w:r>
                <w:rPr>
                  <w:noProof/>
                </w:rPr>
                <w:fldChar w:fldCharType="separate"/>
              </w:r>
              <w:r w:rsidR="007E541C">
                <w:rPr>
                  <w:noProof/>
                </w:rPr>
                <w:t>8</w:t>
              </w:r>
              <w:r>
                <w:rPr>
                  <w:noProof/>
                </w:rPr>
                <w:fldChar w:fldCharType="end"/>
              </w:r>
            </w:p>
            <w:p w14:paraId="17C4572C"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COMMUNICATION CHANNELS assessment</w:t>
              </w:r>
              <w:r>
                <w:rPr>
                  <w:noProof/>
                </w:rPr>
                <w:tab/>
              </w:r>
              <w:r>
                <w:rPr>
                  <w:noProof/>
                </w:rPr>
                <w:fldChar w:fldCharType="begin"/>
              </w:r>
              <w:r>
                <w:rPr>
                  <w:noProof/>
                </w:rPr>
                <w:instrText xml:space="preserve"> PAGEREF _Toc281565060 \h </w:instrText>
              </w:r>
              <w:r>
                <w:rPr>
                  <w:noProof/>
                </w:rPr>
              </w:r>
              <w:r>
                <w:rPr>
                  <w:noProof/>
                </w:rPr>
                <w:fldChar w:fldCharType="separate"/>
              </w:r>
              <w:r w:rsidR="007E541C">
                <w:rPr>
                  <w:noProof/>
                </w:rPr>
                <w:t>8</w:t>
              </w:r>
              <w:r>
                <w:rPr>
                  <w:noProof/>
                </w:rPr>
                <w:fldChar w:fldCharType="end"/>
              </w:r>
            </w:p>
            <w:p w14:paraId="6250EAE1"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Assets</w:t>
              </w:r>
              <w:r>
                <w:rPr>
                  <w:noProof/>
                </w:rPr>
                <w:tab/>
              </w:r>
              <w:r>
                <w:rPr>
                  <w:noProof/>
                </w:rPr>
                <w:fldChar w:fldCharType="begin"/>
              </w:r>
              <w:r>
                <w:rPr>
                  <w:noProof/>
                </w:rPr>
                <w:instrText xml:space="preserve"> PAGEREF _Toc281565061 \h </w:instrText>
              </w:r>
              <w:r>
                <w:rPr>
                  <w:noProof/>
                </w:rPr>
              </w:r>
              <w:r>
                <w:rPr>
                  <w:noProof/>
                </w:rPr>
                <w:fldChar w:fldCharType="separate"/>
              </w:r>
              <w:r w:rsidR="007E541C">
                <w:rPr>
                  <w:noProof/>
                </w:rPr>
                <w:t>8</w:t>
              </w:r>
              <w:r>
                <w:rPr>
                  <w:noProof/>
                </w:rPr>
                <w:fldChar w:fldCharType="end"/>
              </w:r>
            </w:p>
            <w:p w14:paraId="554FA6E8"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Websites</w:t>
              </w:r>
              <w:r>
                <w:rPr>
                  <w:noProof/>
                </w:rPr>
                <w:tab/>
              </w:r>
              <w:r>
                <w:rPr>
                  <w:noProof/>
                </w:rPr>
                <w:fldChar w:fldCharType="begin"/>
              </w:r>
              <w:r>
                <w:rPr>
                  <w:noProof/>
                </w:rPr>
                <w:instrText xml:space="preserve"> PAGEREF _Toc281565062 \h </w:instrText>
              </w:r>
              <w:r>
                <w:rPr>
                  <w:noProof/>
                </w:rPr>
              </w:r>
              <w:r>
                <w:rPr>
                  <w:noProof/>
                </w:rPr>
                <w:fldChar w:fldCharType="separate"/>
              </w:r>
              <w:r w:rsidR="007E541C">
                <w:rPr>
                  <w:noProof/>
                </w:rPr>
                <w:t>8</w:t>
              </w:r>
              <w:r>
                <w:rPr>
                  <w:noProof/>
                </w:rPr>
                <w:fldChar w:fldCharType="end"/>
              </w:r>
            </w:p>
            <w:p w14:paraId="6BC30512"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Email newsletters</w:t>
              </w:r>
              <w:r>
                <w:rPr>
                  <w:noProof/>
                </w:rPr>
                <w:tab/>
              </w:r>
              <w:r>
                <w:rPr>
                  <w:noProof/>
                </w:rPr>
                <w:fldChar w:fldCharType="begin"/>
              </w:r>
              <w:r>
                <w:rPr>
                  <w:noProof/>
                </w:rPr>
                <w:instrText xml:space="preserve"> PAGEREF _Toc281565063 \h </w:instrText>
              </w:r>
              <w:r>
                <w:rPr>
                  <w:noProof/>
                </w:rPr>
              </w:r>
              <w:r>
                <w:rPr>
                  <w:noProof/>
                </w:rPr>
                <w:fldChar w:fldCharType="separate"/>
              </w:r>
              <w:r w:rsidR="007E541C">
                <w:rPr>
                  <w:noProof/>
                </w:rPr>
                <w:t>9</w:t>
              </w:r>
              <w:r>
                <w:rPr>
                  <w:noProof/>
                </w:rPr>
                <w:fldChar w:fldCharType="end"/>
              </w:r>
            </w:p>
            <w:p w14:paraId="33A667DE"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Print publications</w:t>
              </w:r>
              <w:r>
                <w:rPr>
                  <w:noProof/>
                </w:rPr>
                <w:tab/>
              </w:r>
              <w:r>
                <w:rPr>
                  <w:noProof/>
                </w:rPr>
                <w:fldChar w:fldCharType="begin"/>
              </w:r>
              <w:r>
                <w:rPr>
                  <w:noProof/>
                </w:rPr>
                <w:instrText xml:space="preserve"> PAGEREF _Toc281565064 \h </w:instrText>
              </w:r>
              <w:r>
                <w:rPr>
                  <w:noProof/>
                </w:rPr>
              </w:r>
              <w:r>
                <w:rPr>
                  <w:noProof/>
                </w:rPr>
                <w:fldChar w:fldCharType="separate"/>
              </w:r>
              <w:r w:rsidR="007E541C">
                <w:rPr>
                  <w:noProof/>
                </w:rPr>
                <w:t>9</w:t>
              </w:r>
              <w:r>
                <w:rPr>
                  <w:noProof/>
                </w:rPr>
                <w:fldChar w:fldCharType="end"/>
              </w:r>
            </w:p>
            <w:p w14:paraId="11EB91E2"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Social Media</w:t>
              </w:r>
              <w:r>
                <w:rPr>
                  <w:noProof/>
                </w:rPr>
                <w:tab/>
              </w:r>
              <w:r>
                <w:rPr>
                  <w:noProof/>
                </w:rPr>
                <w:fldChar w:fldCharType="begin"/>
              </w:r>
              <w:r>
                <w:rPr>
                  <w:noProof/>
                </w:rPr>
                <w:instrText xml:space="preserve"> PAGEREF _Toc281565065 \h </w:instrText>
              </w:r>
              <w:r>
                <w:rPr>
                  <w:noProof/>
                </w:rPr>
              </w:r>
              <w:r>
                <w:rPr>
                  <w:noProof/>
                </w:rPr>
                <w:fldChar w:fldCharType="separate"/>
              </w:r>
              <w:r w:rsidR="007E541C">
                <w:rPr>
                  <w:noProof/>
                </w:rPr>
                <w:t>9</w:t>
              </w:r>
              <w:r>
                <w:rPr>
                  <w:noProof/>
                </w:rPr>
                <w:fldChar w:fldCharType="end"/>
              </w:r>
            </w:p>
            <w:p w14:paraId="1548439A" w14:textId="77777777" w:rsidR="00707D9D" w:rsidRDefault="00707D9D">
              <w:pPr>
                <w:pStyle w:val="TOC2"/>
                <w:tabs>
                  <w:tab w:val="right" w:leader="dot" w:pos="9620"/>
                </w:tabs>
                <w:rPr>
                  <w:rFonts w:eastAsiaTheme="minorEastAsia" w:cstheme="minorBidi"/>
                  <w:smallCaps w:val="0"/>
                  <w:noProof/>
                  <w:sz w:val="24"/>
                  <w:szCs w:val="24"/>
                  <w:lang w:eastAsia="ja-JP"/>
                </w:rPr>
              </w:pPr>
              <w:r>
                <w:rPr>
                  <w:noProof/>
                </w:rPr>
                <w:t>Potential new channels</w:t>
              </w:r>
              <w:r>
                <w:rPr>
                  <w:noProof/>
                </w:rPr>
                <w:tab/>
              </w:r>
              <w:r>
                <w:rPr>
                  <w:noProof/>
                </w:rPr>
                <w:fldChar w:fldCharType="begin"/>
              </w:r>
              <w:r>
                <w:rPr>
                  <w:noProof/>
                </w:rPr>
                <w:instrText xml:space="preserve"> PAGEREF _Toc281565066 \h </w:instrText>
              </w:r>
              <w:r>
                <w:rPr>
                  <w:noProof/>
                </w:rPr>
              </w:r>
              <w:r>
                <w:rPr>
                  <w:noProof/>
                </w:rPr>
                <w:fldChar w:fldCharType="separate"/>
              </w:r>
              <w:r w:rsidR="007E541C">
                <w:rPr>
                  <w:noProof/>
                </w:rPr>
                <w:t>10</w:t>
              </w:r>
              <w:r>
                <w:rPr>
                  <w:noProof/>
                </w:rPr>
                <w:fldChar w:fldCharType="end"/>
              </w:r>
            </w:p>
            <w:p w14:paraId="10561CC7"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Print</w:t>
              </w:r>
              <w:r>
                <w:rPr>
                  <w:noProof/>
                </w:rPr>
                <w:tab/>
              </w:r>
              <w:r>
                <w:rPr>
                  <w:noProof/>
                </w:rPr>
                <w:fldChar w:fldCharType="begin"/>
              </w:r>
              <w:r>
                <w:rPr>
                  <w:noProof/>
                </w:rPr>
                <w:instrText xml:space="preserve"> PAGEREF _Toc281565067 \h </w:instrText>
              </w:r>
              <w:r>
                <w:rPr>
                  <w:noProof/>
                </w:rPr>
              </w:r>
              <w:r>
                <w:rPr>
                  <w:noProof/>
                </w:rPr>
                <w:fldChar w:fldCharType="separate"/>
              </w:r>
              <w:r w:rsidR="007E541C">
                <w:rPr>
                  <w:noProof/>
                </w:rPr>
                <w:t>10</w:t>
              </w:r>
              <w:r>
                <w:rPr>
                  <w:noProof/>
                </w:rPr>
                <w:fldChar w:fldCharType="end"/>
              </w:r>
            </w:p>
            <w:p w14:paraId="529AA9C0"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Social Media</w:t>
              </w:r>
              <w:r>
                <w:rPr>
                  <w:noProof/>
                </w:rPr>
                <w:tab/>
              </w:r>
              <w:r>
                <w:rPr>
                  <w:noProof/>
                </w:rPr>
                <w:fldChar w:fldCharType="begin"/>
              </w:r>
              <w:r>
                <w:rPr>
                  <w:noProof/>
                </w:rPr>
                <w:instrText xml:space="preserve"> PAGEREF _Toc281565068 \h </w:instrText>
              </w:r>
              <w:r>
                <w:rPr>
                  <w:noProof/>
                </w:rPr>
              </w:r>
              <w:r>
                <w:rPr>
                  <w:noProof/>
                </w:rPr>
                <w:fldChar w:fldCharType="separate"/>
              </w:r>
              <w:r w:rsidR="007E541C">
                <w:rPr>
                  <w:noProof/>
                </w:rPr>
                <w:t>10</w:t>
              </w:r>
              <w:r>
                <w:rPr>
                  <w:noProof/>
                </w:rPr>
                <w:fldChar w:fldCharType="end"/>
              </w:r>
            </w:p>
            <w:p w14:paraId="126F1214"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PRIORITY ACTION PLAN FOR 2015</w:t>
              </w:r>
              <w:r>
                <w:rPr>
                  <w:noProof/>
                </w:rPr>
                <w:tab/>
              </w:r>
              <w:r>
                <w:rPr>
                  <w:noProof/>
                </w:rPr>
                <w:fldChar w:fldCharType="begin"/>
              </w:r>
              <w:r>
                <w:rPr>
                  <w:noProof/>
                </w:rPr>
                <w:instrText xml:space="preserve"> PAGEREF _Toc281565069 \h </w:instrText>
              </w:r>
              <w:r>
                <w:rPr>
                  <w:noProof/>
                </w:rPr>
              </w:r>
              <w:r>
                <w:rPr>
                  <w:noProof/>
                </w:rPr>
                <w:fldChar w:fldCharType="separate"/>
              </w:r>
              <w:r w:rsidR="007E541C">
                <w:rPr>
                  <w:noProof/>
                </w:rPr>
                <w:t>11</w:t>
              </w:r>
              <w:r>
                <w:rPr>
                  <w:noProof/>
                </w:rPr>
                <w:fldChar w:fldCharType="end"/>
              </w:r>
            </w:p>
            <w:p w14:paraId="4A154F40"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Develop a Spring Lecture Series</w:t>
              </w:r>
              <w:r>
                <w:rPr>
                  <w:noProof/>
                </w:rPr>
                <w:tab/>
              </w:r>
              <w:r>
                <w:rPr>
                  <w:noProof/>
                </w:rPr>
                <w:fldChar w:fldCharType="begin"/>
              </w:r>
              <w:r>
                <w:rPr>
                  <w:noProof/>
                </w:rPr>
                <w:instrText xml:space="preserve"> PAGEREF _Toc281565070 \h </w:instrText>
              </w:r>
              <w:r>
                <w:rPr>
                  <w:noProof/>
                </w:rPr>
              </w:r>
              <w:r>
                <w:rPr>
                  <w:noProof/>
                </w:rPr>
                <w:fldChar w:fldCharType="separate"/>
              </w:r>
              <w:r w:rsidR="007E541C">
                <w:rPr>
                  <w:noProof/>
                </w:rPr>
                <w:t>11</w:t>
              </w:r>
              <w:r>
                <w:rPr>
                  <w:noProof/>
                </w:rPr>
                <w:fldChar w:fldCharType="end"/>
              </w:r>
            </w:p>
            <w:p w14:paraId="2E8E16C1"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Advertising</w:t>
              </w:r>
              <w:r>
                <w:rPr>
                  <w:noProof/>
                </w:rPr>
                <w:tab/>
              </w:r>
              <w:r>
                <w:rPr>
                  <w:noProof/>
                </w:rPr>
                <w:fldChar w:fldCharType="begin"/>
              </w:r>
              <w:r>
                <w:rPr>
                  <w:noProof/>
                </w:rPr>
                <w:instrText xml:space="preserve"> PAGEREF _Toc281565071 \h </w:instrText>
              </w:r>
              <w:r>
                <w:rPr>
                  <w:noProof/>
                </w:rPr>
              </w:r>
              <w:r>
                <w:rPr>
                  <w:noProof/>
                </w:rPr>
                <w:fldChar w:fldCharType="separate"/>
              </w:r>
              <w:r w:rsidR="007E541C">
                <w:rPr>
                  <w:noProof/>
                </w:rPr>
                <w:t>11</w:t>
              </w:r>
              <w:r>
                <w:rPr>
                  <w:noProof/>
                </w:rPr>
                <w:fldChar w:fldCharType="end"/>
              </w:r>
            </w:p>
            <w:p w14:paraId="1C0BAF0D"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Print Collateral</w:t>
              </w:r>
              <w:r>
                <w:rPr>
                  <w:noProof/>
                </w:rPr>
                <w:tab/>
              </w:r>
              <w:r>
                <w:rPr>
                  <w:noProof/>
                </w:rPr>
                <w:fldChar w:fldCharType="begin"/>
              </w:r>
              <w:r>
                <w:rPr>
                  <w:noProof/>
                </w:rPr>
                <w:instrText xml:space="preserve"> PAGEREF _Toc281565072 \h </w:instrText>
              </w:r>
              <w:r>
                <w:rPr>
                  <w:noProof/>
                </w:rPr>
              </w:r>
              <w:r>
                <w:rPr>
                  <w:noProof/>
                </w:rPr>
                <w:fldChar w:fldCharType="separate"/>
              </w:r>
              <w:r w:rsidR="007E541C">
                <w:rPr>
                  <w:noProof/>
                </w:rPr>
                <w:t>11</w:t>
              </w:r>
              <w:r>
                <w:rPr>
                  <w:noProof/>
                </w:rPr>
                <w:fldChar w:fldCharType="end"/>
              </w:r>
            </w:p>
            <w:p w14:paraId="07473D66"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Portland State Magazine</w:t>
              </w:r>
              <w:r>
                <w:rPr>
                  <w:noProof/>
                </w:rPr>
                <w:tab/>
              </w:r>
              <w:r>
                <w:rPr>
                  <w:noProof/>
                </w:rPr>
                <w:fldChar w:fldCharType="begin"/>
              </w:r>
              <w:r>
                <w:rPr>
                  <w:noProof/>
                </w:rPr>
                <w:instrText xml:space="preserve"> PAGEREF _Toc281565073 \h </w:instrText>
              </w:r>
              <w:r>
                <w:rPr>
                  <w:noProof/>
                </w:rPr>
              </w:r>
              <w:r>
                <w:rPr>
                  <w:noProof/>
                </w:rPr>
                <w:fldChar w:fldCharType="separate"/>
              </w:r>
              <w:r w:rsidR="007E541C">
                <w:rPr>
                  <w:noProof/>
                </w:rPr>
                <w:t>11</w:t>
              </w:r>
              <w:r>
                <w:rPr>
                  <w:noProof/>
                </w:rPr>
                <w:fldChar w:fldCharType="end"/>
              </w:r>
            </w:p>
            <w:p w14:paraId="530B23F5"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Portland State Newspaper, VG</w:t>
              </w:r>
              <w:r>
                <w:rPr>
                  <w:noProof/>
                </w:rPr>
                <w:tab/>
              </w:r>
              <w:r>
                <w:rPr>
                  <w:noProof/>
                </w:rPr>
                <w:fldChar w:fldCharType="begin"/>
              </w:r>
              <w:r>
                <w:rPr>
                  <w:noProof/>
                </w:rPr>
                <w:instrText xml:space="preserve"> PAGEREF _Toc281565074 \h </w:instrText>
              </w:r>
              <w:r>
                <w:rPr>
                  <w:noProof/>
                </w:rPr>
              </w:r>
              <w:r>
                <w:rPr>
                  <w:noProof/>
                </w:rPr>
                <w:fldChar w:fldCharType="separate"/>
              </w:r>
              <w:r w:rsidR="007E541C">
                <w:rPr>
                  <w:noProof/>
                </w:rPr>
                <w:t>11</w:t>
              </w:r>
              <w:r>
                <w:rPr>
                  <w:noProof/>
                </w:rPr>
                <w:fldChar w:fldCharType="end"/>
              </w:r>
            </w:p>
            <w:p w14:paraId="6D6F46CB"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Campaign</w:t>
              </w:r>
              <w:r>
                <w:rPr>
                  <w:noProof/>
                </w:rPr>
                <w:tab/>
              </w:r>
              <w:r>
                <w:rPr>
                  <w:noProof/>
                </w:rPr>
                <w:fldChar w:fldCharType="begin"/>
              </w:r>
              <w:r>
                <w:rPr>
                  <w:noProof/>
                </w:rPr>
                <w:instrText xml:space="preserve"> PAGEREF _Toc281565075 \h </w:instrText>
              </w:r>
              <w:r>
                <w:rPr>
                  <w:noProof/>
                </w:rPr>
              </w:r>
              <w:r>
                <w:rPr>
                  <w:noProof/>
                </w:rPr>
                <w:fldChar w:fldCharType="separate"/>
              </w:r>
              <w:r w:rsidR="007E541C">
                <w:rPr>
                  <w:noProof/>
                </w:rPr>
                <w:t>12</w:t>
              </w:r>
              <w:r>
                <w:rPr>
                  <w:noProof/>
                </w:rPr>
                <w:fldChar w:fldCharType="end"/>
              </w:r>
            </w:p>
            <w:p w14:paraId="60FBBCF3"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Population Report</w:t>
              </w:r>
              <w:r>
                <w:rPr>
                  <w:noProof/>
                </w:rPr>
                <w:tab/>
              </w:r>
              <w:r>
                <w:rPr>
                  <w:noProof/>
                </w:rPr>
                <w:fldChar w:fldCharType="begin"/>
              </w:r>
              <w:r>
                <w:rPr>
                  <w:noProof/>
                </w:rPr>
                <w:instrText xml:space="preserve"> PAGEREF _Toc281565076 \h </w:instrText>
              </w:r>
              <w:r>
                <w:rPr>
                  <w:noProof/>
                </w:rPr>
              </w:r>
              <w:r>
                <w:rPr>
                  <w:noProof/>
                </w:rPr>
                <w:fldChar w:fldCharType="separate"/>
              </w:r>
              <w:r w:rsidR="007E541C">
                <w:rPr>
                  <w:noProof/>
                </w:rPr>
                <w:t>12</w:t>
              </w:r>
              <w:r>
                <w:rPr>
                  <w:noProof/>
                </w:rPr>
                <w:fldChar w:fldCharType="end"/>
              </w:r>
            </w:p>
            <w:p w14:paraId="348CA300" w14:textId="77777777" w:rsidR="00707D9D" w:rsidRDefault="00707D9D">
              <w:pPr>
                <w:pStyle w:val="TOC3"/>
                <w:tabs>
                  <w:tab w:val="right" w:leader="dot" w:pos="9620"/>
                </w:tabs>
                <w:rPr>
                  <w:rFonts w:eastAsiaTheme="minorEastAsia" w:cstheme="minorBidi"/>
                  <w:i w:val="0"/>
                  <w:noProof/>
                  <w:sz w:val="24"/>
                  <w:szCs w:val="24"/>
                  <w:lang w:eastAsia="ja-JP"/>
                </w:rPr>
              </w:pPr>
              <w:r>
                <w:rPr>
                  <w:noProof/>
                </w:rPr>
                <w:t>Metroscape</w:t>
              </w:r>
              <w:r>
                <w:rPr>
                  <w:noProof/>
                </w:rPr>
                <w:tab/>
              </w:r>
              <w:r>
                <w:rPr>
                  <w:noProof/>
                </w:rPr>
                <w:fldChar w:fldCharType="begin"/>
              </w:r>
              <w:r>
                <w:rPr>
                  <w:noProof/>
                </w:rPr>
                <w:instrText xml:space="preserve"> PAGEREF _Toc281565077 \h </w:instrText>
              </w:r>
              <w:r>
                <w:rPr>
                  <w:noProof/>
                </w:rPr>
              </w:r>
              <w:r>
                <w:rPr>
                  <w:noProof/>
                </w:rPr>
                <w:fldChar w:fldCharType="separate"/>
              </w:r>
              <w:r w:rsidR="007E541C">
                <w:rPr>
                  <w:noProof/>
                </w:rPr>
                <w:t>12</w:t>
              </w:r>
              <w:r>
                <w:rPr>
                  <w:noProof/>
                </w:rPr>
                <w:fldChar w:fldCharType="end"/>
              </w:r>
            </w:p>
            <w:p w14:paraId="1255FFFC" w14:textId="77777777" w:rsidR="00707D9D" w:rsidRDefault="00707D9D">
              <w:pPr>
                <w:pStyle w:val="TOC1"/>
                <w:tabs>
                  <w:tab w:val="right" w:leader="dot" w:pos="9620"/>
                </w:tabs>
                <w:rPr>
                  <w:rFonts w:eastAsiaTheme="minorEastAsia" w:cstheme="minorBidi"/>
                  <w:b w:val="0"/>
                  <w:caps w:val="0"/>
                  <w:noProof/>
                  <w:sz w:val="24"/>
                  <w:szCs w:val="24"/>
                  <w:lang w:eastAsia="ja-JP"/>
                </w:rPr>
              </w:pPr>
              <w:r>
                <w:rPr>
                  <w:noProof/>
                </w:rPr>
                <w:t>metrics</w:t>
              </w:r>
              <w:r>
                <w:rPr>
                  <w:noProof/>
                </w:rPr>
                <w:tab/>
              </w:r>
              <w:r>
                <w:rPr>
                  <w:noProof/>
                </w:rPr>
                <w:fldChar w:fldCharType="begin"/>
              </w:r>
              <w:r>
                <w:rPr>
                  <w:noProof/>
                </w:rPr>
                <w:instrText xml:space="preserve"> PAGEREF _Toc281565078 \h </w:instrText>
              </w:r>
              <w:r>
                <w:rPr>
                  <w:noProof/>
                </w:rPr>
              </w:r>
              <w:r>
                <w:rPr>
                  <w:noProof/>
                </w:rPr>
                <w:fldChar w:fldCharType="separate"/>
              </w:r>
              <w:r w:rsidR="007E541C">
                <w:rPr>
                  <w:noProof/>
                </w:rPr>
                <w:t>12</w:t>
              </w:r>
              <w:r>
                <w:rPr>
                  <w:noProof/>
                </w:rPr>
                <w:fldChar w:fldCharType="end"/>
              </w:r>
            </w:p>
            <w:p w14:paraId="256F2635" w14:textId="5057074F" w:rsidR="007D01DD" w:rsidRDefault="007D01DD">
              <w:r>
                <w:rPr>
                  <w:b/>
                  <w:bCs/>
                  <w:noProof/>
                </w:rPr>
                <w:fldChar w:fldCharType="end"/>
              </w:r>
            </w:p>
          </w:sdtContent>
        </w:sdt>
        <w:p w14:paraId="74A2E735" w14:textId="098A0DF6" w:rsidR="00DA7057" w:rsidRDefault="00DA7057">
          <w:pPr>
            <w:rPr>
              <w:rFonts w:cs="Arial"/>
              <w:b/>
              <w:caps/>
              <w:sz w:val="20"/>
              <w:szCs w:val="20"/>
            </w:rPr>
          </w:pPr>
        </w:p>
        <w:p w14:paraId="4D9E81A7" w14:textId="53B635E6" w:rsidR="00DC3915" w:rsidRDefault="00DA7057" w:rsidP="00DC3915">
          <w:pPr>
            <w:spacing w:after="200" w:line="276" w:lineRule="auto"/>
            <w:rPr>
              <w:rFonts w:cs="Arial"/>
              <w:b/>
              <w:caps/>
              <w:sz w:val="20"/>
              <w:szCs w:val="20"/>
            </w:rPr>
          </w:pPr>
          <w:r>
            <w:rPr>
              <w:rFonts w:cs="Arial"/>
              <w:b/>
              <w:caps/>
              <w:sz w:val="20"/>
              <w:szCs w:val="20"/>
            </w:rPr>
            <w:br w:type="page"/>
          </w:r>
        </w:p>
      </w:sdtContent>
    </w:sdt>
    <w:p w14:paraId="2C1E2705" w14:textId="760C36C8" w:rsidR="00A92FCF" w:rsidRPr="00DC3915" w:rsidRDefault="00596C69" w:rsidP="00DC3915">
      <w:pPr>
        <w:rPr>
          <w:rFonts w:cs="Arial"/>
          <w:b/>
          <w:caps/>
          <w:sz w:val="20"/>
          <w:szCs w:val="20"/>
        </w:rPr>
      </w:pPr>
      <w:r w:rsidRPr="001C031F">
        <w:rPr>
          <w:rFonts w:cs="Arial"/>
          <w:color w:val="FFFFFF" w:themeColor="background1"/>
        </w:rPr>
        <w:lastRenderedPageBreak/>
        <w:t>Situation Analysis</w:t>
      </w:r>
    </w:p>
    <w:p w14:paraId="1BCBB3F3" w14:textId="4B73FEC8" w:rsidR="00FC73E0" w:rsidRPr="002A3697" w:rsidRDefault="00541142" w:rsidP="002A3697">
      <w:pPr>
        <w:pStyle w:val="IMSHead1"/>
      </w:pPr>
      <w:bookmarkStart w:id="8" w:name="_Toc281565038"/>
      <w:r w:rsidRPr="002A3697">
        <w:t>Background</w:t>
      </w:r>
      <w:bookmarkEnd w:id="8"/>
    </w:p>
    <w:p w14:paraId="70C32F8A" w14:textId="77777777" w:rsidR="00FC73E0" w:rsidRDefault="00FC73E0" w:rsidP="00BD6C76">
      <w:pPr>
        <w:pStyle w:val="NoSpacing"/>
        <w:rPr>
          <w:rFonts w:ascii="Arial" w:hAnsi="Arial" w:cs="Arial"/>
          <w:sz w:val="24"/>
          <w:szCs w:val="20"/>
        </w:rPr>
      </w:pPr>
    </w:p>
    <w:p w14:paraId="6E0449B7" w14:textId="6FB21B35" w:rsidR="00680F62" w:rsidRPr="008238E2" w:rsidRDefault="008C774E" w:rsidP="008238E2">
      <w:pPr>
        <w:pStyle w:val="body"/>
        <w:rPr>
          <w:rFonts w:ascii="Lucida Grande" w:eastAsiaTheme="minorHAnsi" w:hAnsi="Lucida Grande" w:cs="Lucida Grande"/>
        </w:rPr>
      </w:pPr>
      <w:r>
        <w:rPr>
          <w:rFonts w:ascii="Lucida Grande" w:eastAsiaTheme="minorHAnsi" w:hAnsi="Lucida Grande" w:cs="Lucida Grande"/>
        </w:rPr>
        <w:t xml:space="preserve">As part of the College of Urban and Public Affairs, </w:t>
      </w:r>
      <w:r>
        <w:t xml:space="preserve">The Institute of Portland Metropolitan Studies (IMS) and the Population Research Center (PRC) </w:t>
      </w:r>
      <w:r>
        <w:rPr>
          <w:rFonts w:ascii="Lucida Grande" w:eastAsiaTheme="minorHAnsi" w:hAnsi="Lucida Grande" w:cs="Lucida Grande"/>
        </w:rPr>
        <w:t>support</w:t>
      </w:r>
      <w:r w:rsidR="00027362">
        <w:rPr>
          <w:rFonts w:ascii="Lucida Grande" w:eastAsiaTheme="minorHAnsi" w:hAnsi="Lucida Grande" w:cs="Lucida Grande"/>
        </w:rPr>
        <w:t>s</w:t>
      </w:r>
      <w:r>
        <w:rPr>
          <w:rFonts w:ascii="Lucida Grande" w:eastAsiaTheme="minorHAnsi" w:hAnsi="Lucida Grande" w:cs="Lucida Grande"/>
        </w:rPr>
        <w:t xml:space="preserve"> the PS</w:t>
      </w:r>
      <w:r w:rsidR="008238E2">
        <w:rPr>
          <w:rFonts w:ascii="Lucida Grande" w:eastAsiaTheme="minorHAnsi" w:hAnsi="Lucida Grande" w:cs="Lucida Grande"/>
        </w:rPr>
        <w:t>U brand, “l</w:t>
      </w:r>
      <w:r>
        <w:rPr>
          <w:rFonts w:ascii="Lucida Grande" w:eastAsiaTheme="minorHAnsi" w:hAnsi="Lucida Grande" w:cs="Lucida Grande"/>
        </w:rPr>
        <w:t>et knowledge serve the city.” Through</w:t>
      </w:r>
      <w:r w:rsidR="008238E2">
        <w:rPr>
          <w:rFonts w:ascii="Lucida Grande" w:eastAsiaTheme="minorHAnsi" w:hAnsi="Lucida Grande" w:cs="Lucida Grande"/>
        </w:rPr>
        <w:t>out t</w:t>
      </w:r>
      <w:r w:rsidR="00462835">
        <w:rPr>
          <w:rFonts w:ascii="Lucida Grande" w:eastAsiaTheme="minorHAnsi" w:hAnsi="Lucida Grande" w:cs="Lucida Grande"/>
        </w:rPr>
        <w:t>he region, state, and nation</w:t>
      </w:r>
      <w:r w:rsidR="008238E2">
        <w:rPr>
          <w:rFonts w:ascii="Lucida Grande" w:eastAsiaTheme="minorHAnsi" w:hAnsi="Lucida Grande" w:cs="Lucida Grande"/>
        </w:rPr>
        <w:t xml:space="preserve">, they are </w:t>
      </w:r>
      <w:r w:rsidR="00027362">
        <w:rPr>
          <w:rFonts w:ascii="Lucida Grande" w:eastAsiaTheme="minorHAnsi" w:hAnsi="Lucida Grande" w:cs="Lucida Grande"/>
        </w:rPr>
        <w:t>distinguish</w:t>
      </w:r>
      <w:r w:rsidR="008238E2">
        <w:rPr>
          <w:rFonts w:ascii="Lucida Grande" w:eastAsiaTheme="minorHAnsi" w:hAnsi="Lucida Grande" w:cs="Lucida Grande"/>
        </w:rPr>
        <w:t>ed</w:t>
      </w:r>
      <w:r w:rsidR="00027362">
        <w:rPr>
          <w:rFonts w:ascii="Lucida Grande" w:eastAsiaTheme="minorHAnsi" w:hAnsi="Lucida Grande" w:cs="Lucida Grande"/>
        </w:rPr>
        <w:t xml:space="preserve"> as a source </w:t>
      </w:r>
      <w:r w:rsidR="008238E2">
        <w:rPr>
          <w:rFonts w:ascii="Lucida Grande" w:eastAsiaTheme="minorHAnsi" w:hAnsi="Lucida Grande" w:cs="Lucida Grande"/>
        </w:rPr>
        <w:t xml:space="preserve">for credible research </w:t>
      </w:r>
      <w:r w:rsidR="00311CA8">
        <w:rPr>
          <w:rFonts w:ascii="Lucida Grande" w:eastAsiaTheme="minorHAnsi" w:hAnsi="Lucida Grande" w:cs="Lucida Grande"/>
        </w:rPr>
        <w:t>and analysis</w:t>
      </w:r>
      <w:r w:rsidR="00027362">
        <w:rPr>
          <w:rFonts w:ascii="Lucida Grande" w:eastAsiaTheme="minorHAnsi" w:hAnsi="Lucida Grande" w:cs="Lucida Grande"/>
        </w:rPr>
        <w:t>,</w:t>
      </w:r>
      <w:r w:rsidR="008238E2">
        <w:rPr>
          <w:rFonts w:ascii="Lucida Grande" w:eastAsiaTheme="minorHAnsi" w:hAnsi="Lucida Grande" w:cs="Lucida Grande"/>
        </w:rPr>
        <w:t xml:space="preserve"> </w:t>
      </w:r>
      <w:r w:rsidR="00027362">
        <w:t xml:space="preserve">with </w:t>
      </w:r>
      <w:r w:rsidR="00311CA8">
        <w:t xml:space="preserve">partnerships both locally and regionally. </w:t>
      </w:r>
      <w:r w:rsidR="008238E2" w:rsidRPr="008238E2">
        <w:rPr>
          <w:rFonts w:eastAsiaTheme="minorHAnsi"/>
        </w:rPr>
        <w:t xml:space="preserve">IMS/PRC </w:t>
      </w:r>
      <w:r w:rsidR="00680F62" w:rsidRPr="008238E2">
        <w:rPr>
          <w:rFonts w:eastAsiaTheme="minorHAnsi"/>
        </w:rPr>
        <w:t xml:space="preserve">is positioned as a 21st Century </w:t>
      </w:r>
      <w:r w:rsidR="008238E2" w:rsidRPr="008238E2">
        <w:rPr>
          <w:rFonts w:eastAsiaTheme="minorHAnsi"/>
        </w:rPr>
        <w:t>i</w:t>
      </w:r>
      <w:r w:rsidR="00680F62" w:rsidRPr="008238E2">
        <w:rPr>
          <w:rFonts w:eastAsiaTheme="minorHAnsi"/>
        </w:rPr>
        <w:t>nfluence</w:t>
      </w:r>
      <w:r w:rsidR="008238E2" w:rsidRPr="008238E2">
        <w:rPr>
          <w:rFonts w:eastAsiaTheme="minorHAnsi"/>
        </w:rPr>
        <w:t>r</w:t>
      </w:r>
      <w:r w:rsidR="00680F62">
        <w:rPr>
          <w:rFonts w:ascii="Times New Roman" w:eastAsiaTheme="minorHAnsi" w:hAnsi="Times New Roman"/>
        </w:rPr>
        <w:t>,</w:t>
      </w:r>
      <w:r w:rsidR="008238E2">
        <w:rPr>
          <w:rFonts w:ascii="Times New Roman" w:eastAsiaTheme="minorHAnsi" w:hAnsi="Times New Roman"/>
        </w:rPr>
        <w:t xml:space="preserve"> </w:t>
      </w:r>
      <w:r w:rsidR="008238E2" w:rsidRPr="008238E2">
        <w:rPr>
          <w:rFonts w:eastAsiaTheme="minorHAnsi"/>
        </w:rPr>
        <w:t>w</w:t>
      </w:r>
      <w:r w:rsidR="008238E2">
        <w:rPr>
          <w:rFonts w:eastAsiaTheme="minorHAnsi"/>
        </w:rPr>
        <w:t xml:space="preserve">ith </w:t>
      </w:r>
      <w:r w:rsidR="00311CA8">
        <w:rPr>
          <w:rFonts w:eastAsiaTheme="minorHAnsi"/>
        </w:rPr>
        <w:t>aspirations to extend their brand presence to a broad range of audiences.</w:t>
      </w:r>
      <w:r w:rsidR="00680F62">
        <w:rPr>
          <w:rFonts w:eastAsiaTheme="minorHAnsi"/>
        </w:rPr>
        <w:t xml:space="preserve"> </w:t>
      </w:r>
    </w:p>
    <w:p w14:paraId="63AD2818" w14:textId="77777777" w:rsidR="00311CA8" w:rsidRDefault="00311CA8" w:rsidP="00311CA8">
      <w:pPr>
        <w:pStyle w:val="EndnoteText"/>
        <w:rPr>
          <w:rFonts w:eastAsiaTheme="minorHAnsi"/>
        </w:rPr>
      </w:pPr>
    </w:p>
    <w:p w14:paraId="4B7072DB" w14:textId="33F31CBE" w:rsidR="00567C5E" w:rsidRPr="00567C5E" w:rsidRDefault="00567C5E" w:rsidP="00567C5E">
      <w:pPr>
        <w:pStyle w:val="IMSHead1"/>
      </w:pPr>
      <w:bookmarkStart w:id="9" w:name="_Toc281565039"/>
      <w:r>
        <w:t>GOALS</w:t>
      </w:r>
      <w:bookmarkEnd w:id="9"/>
    </w:p>
    <w:p w14:paraId="44CE6301" w14:textId="60B98BBD" w:rsidR="004B225F" w:rsidRDefault="00366C79" w:rsidP="004B225F">
      <w:pPr>
        <w:pStyle w:val="Heading2"/>
      </w:pPr>
      <w:bookmarkStart w:id="10" w:name="_Toc281565040"/>
      <w:r>
        <w:t>Increase the use of</w:t>
      </w:r>
      <w:r w:rsidR="00704A10">
        <w:t xml:space="preserve"> </w:t>
      </w:r>
      <w:r>
        <w:t xml:space="preserve">IMS/PRC </w:t>
      </w:r>
      <w:r w:rsidR="00704A10">
        <w:t>research and data tools</w:t>
      </w:r>
      <w:bookmarkEnd w:id="10"/>
    </w:p>
    <w:p w14:paraId="7F5E0AA7" w14:textId="29A9F0E9" w:rsidR="00567C5E" w:rsidRPr="009B4C07" w:rsidRDefault="00567C5E" w:rsidP="009B4C07">
      <w:pPr>
        <w:pStyle w:val="Heading4"/>
        <w:rPr>
          <w:rStyle w:val="SubtleEmphasis"/>
          <w:i/>
          <w:color w:val="4F6228" w:themeColor="accent3" w:themeShade="80"/>
        </w:rPr>
      </w:pPr>
      <w:r w:rsidRPr="009B4C07">
        <w:rPr>
          <w:rStyle w:val="SubtleEmphasis"/>
          <w:i/>
        </w:rPr>
        <w:t xml:space="preserve">Scale: </w:t>
      </w:r>
      <w:r w:rsidR="00F43532" w:rsidRPr="009B4C07">
        <w:rPr>
          <w:rStyle w:val="SubtleEmphasis"/>
          <w:i/>
        </w:rPr>
        <w:t>Local</w:t>
      </w:r>
      <w:r w:rsidRPr="009B4C07">
        <w:rPr>
          <w:rStyle w:val="SubtleEmphasis"/>
          <w:i/>
        </w:rPr>
        <w:t xml:space="preserve"> to </w:t>
      </w:r>
      <w:r w:rsidR="00D954B4">
        <w:rPr>
          <w:rStyle w:val="SubtleEmphasis"/>
          <w:i/>
          <w:color w:val="808080" w:themeColor="background1" w:themeShade="80"/>
        </w:rPr>
        <w:t>statewide</w:t>
      </w:r>
      <w:r w:rsidRPr="009B4C07">
        <w:rPr>
          <w:rStyle w:val="SubtleEmphasis"/>
          <w:i/>
        </w:rPr>
        <w:t xml:space="preserve"> </w:t>
      </w:r>
    </w:p>
    <w:p w14:paraId="1279BB15" w14:textId="7AD865FF" w:rsidR="00704A10" w:rsidRPr="006C660F" w:rsidRDefault="00704A10" w:rsidP="00704A10">
      <w:pPr>
        <w:pStyle w:val="body"/>
      </w:pPr>
      <w:r>
        <w:t>Create a broader awareness of the data tools that IMS/PRC has available for the public to use for various functions, not limited to grant writing,</w:t>
      </w:r>
      <w:r w:rsidR="00366C79">
        <w:t xml:space="preserve"> urban planning and development, social services, transportation planning, education forecasting.</w:t>
      </w:r>
    </w:p>
    <w:p w14:paraId="770BC642" w14:textId="77777777" w:rsidR="00567C5E" w:rsidRPr="006C660F" w:rsidRDefault="00567C5E" w:rsidP="004B225F">
      <w:pPr>
        <w:pStyle w:val="Heading2"/>
      </w:pPr>
      <w:bookmarkStart w:id="11" w:name="_Toc281565041"/>
      <w:r>
        <w:t>Develop and promote</w:t>
      </w:r>
      <w:r w:rsidRPr="006C660F">
        <w:t xml:space="preserve"> partnerships</w:t>
      </w:r>
      <w:bookmarkEnd w:id="11"/>
      <w:r w:rsidRPr="006C660F">
        <w:t xml:space="preserve"> </w:t>
      </w:r>
    </w:p>
    <w:p w14:paraId="19C1C84A" w14:textId="4F294AFA" w:rsidR="00567C5E" w:rsidRPr="006C660F" w:rsidRDefault="00567C5E" w:rsidP="004B225F">
      <w:pPr>
        <w:pStyle w:val="Heading4"/>
      </w:pPr>
      <w:r w:rsidRPr="006C660F">
        <w:t xml:space="preserve">Scale: Local to </w:t>
      </w:r>
      <w:r w:rsidR="00D954B4">
        <w:t>statewide</w:t>
      </w:r>
      <w:r>
        <w:t xml:space="preserve"> </w:t>
      </w:r>
    </w:p>
    <w:p w14:paraId="3A2D9188" w14:textId="2F1FDB9B" w:rsidR="00567C5E" w:rsidRDefault="00567C5E" w:rsidP="004B225F">
      <w:pPr>
        <w:pStyle w:val="body"/>
      </w:pPr>
      <w:r w:rsidRPr="006C660F">
        <w:t xml:space="preserve">Work with </w:t>
      </w:r>
      <w:r>
        <w:t>new and existing</w:t>
      </w:r>
      <w:r w:rsidRPr="006C660F">
        <w:t xml:space="preserve"> partners to</w:t>
      </w:r>
      <w:r>
        <w:t xml:space="preserve"> </w:t>
      </w:r>
      <w:r w:rsidR="00F43532">
        <w:t>help</w:t>
      </w:r>
      <w:r>
        <w:t xml:space="preserve"> </w:t>
      </w:r>
      <w:r w:rsidRPr="006C660F">
        <w:t xml:space="preserve">communicate </w:t>
      </w:r>
      <w:r w:rsidR="00F43532">
        <w:t>latest data and research work that would be of benefit and value to their communities</w:t>
      </w:r>
      <w:r w:rsidR="000517CE">
        <w:t>.</w:t>
      </w:r>
    </w:p>
    <w:p w14:paraId="74388B9E" w14:textId="32ADA0DC" w:rsidR="000517CE" w:rsidRPr="003423AD" w:rsidRDefault="000517CE" w:rsidP="000517CE">
      <w:pPr>
        <w:pStyle w:val="Heading2"/>
      </w:pPr>
      <w:bookmarkStart w:id="12" w:name="_Toc281565042"/>
      <w:r w:rsidRPr="003423AD">
        <w:t>Create collective</w:t>
      </w:r>
      <w:r>
        <w:t xml:space="preserve"> </w:t>
      </w:r>
      <w:r w:rsidRPr="003423AD">
        <w:t>impact</w:t>
      </w:r>
      <w:bookmarkEnd w:id="12"/>
      <w:r>
        <w:t xml:space="preserve"> </w:t>
      </w:r>
    </w:p>
    <w:p w14:paraId="15CEA0CC" w14:textId="4E85419E" w:rsidR="00366C79" w:rsidRPr="009B4C07" w:rsidRDefault="00366C79" w:rsidP="00366C79">
      <w:pPr>
        <w:pStyle w:val="Heading4"/>
        <w:rPr>
          <w:rStyle w:val="SubtleEmphasis"/>
          <w:i/>
          <w:color w:val="4F6228" w:themeColor="accent3" w:themeShade="80"/>
        </w:rPr>
      </w:pPr>
      <w:r w:rsidRPr="009B4C07">
        <w:rPr>
          <w:rStyle w:val="SubtleEmphasis"/>
          <w:i/>
        </w:rPr>
        <w:t xml:space="preserve">Scale: Local to </w:t>
      </w:r>
      <w:r w:rsidR="00D954B4">
        <w:rPr>
          <w:rStyle w:val="SubtleEmphasis"/>
          <w:i/>
          <w:color w:val="808080" w:themeColor="background1" w:themeShade="80"/>
        </w:rPr>
        <w:t>statewide</w:t>
      </w:r>
      <w:r w:rsidRPr="009B4C07">
        <w:rPr>
          <w:rStyle w:val="SubtleEmphasis"/>
          <w:i/>
        </w:rPr>
        <w:t xml:space="preserve"> </w:t>
      </w:r>
    </w:p>
    <w:p w14:paraId="1BBBD20B" w14:textId="606D60CC" w:rsidR="000517CE" w:rsidRPr="006C660F" w:rsidRDefault="00366C79" w:rsidP="000517CE">
      <w:pPr>
        <w:pStyle w:val="body"/>
      </w:pPr>
      <w:r>
        <w:t xml:space="preserve">Create a broader awareness of IMS/PRC </w:t>
      </w:r>
      <w:r w:rsidR="00B14121">
        <w:t>and have a significant influence on decisions resulting from applying IMS/PRC data and information</w:t>
      </w:r>
      <w:r>
        <w:t xml:space="preserve">. </w:t>
      </w:r>
      <w:r w:rsidR="000517CE">
        <w:t xml:space="preserve">Leverage awareness, participation and partnerships to develop community resiliency, and provide tools to enhance constructive dialogues </w:t>
      </w:r>
      <w:r w:rsidR="00B14121">
        <w:t xml:space="preserve">and strengthen civic capacity and governance. </w:t>
      </w:r>
    </w:p>
    <w:p w14:paraId="0F64F536" w14:textId="77777777" w:rsidR="000517CE" w:rsidRPr="000517CE" w:rsidRDefault="000517CE" w:rsidP="000517CE">
      <w:pPr>
        <w:pStyle w:val="EndnoteText"/>
      </w:pPr>
    </w:p>
    <w:p w14:paraId="35CF2157" w14:textId="6362B34A" w:rsidR="00B36314" w:rsidRPr="00605F03" w:rsidRDefault="00B36314" w:rsidP="001A3C45">
      <w:pPr>
        <w:pStyle w:val="NoSpacing"/>
        <w:spacing w:after="120"/>
        <w:rPr>
          <w:rFonts w:ascii="Arial" w:eastAsia="Cambria" w:hAnsi="Arial" w:cs="Times New Roman"/>
          <w:szCs w:val="24"/>
        </w:rPr>
      </w:pPr>
    </w:p>
    <w:p w14:paraId="54779BB7" w14:textId="77777777" w:rsidR="0013718C" w:rsidRPr="00A11E24" w:rsidRDefault="0013718C" w:rsidP="00097EF6">
      <w:pPr>
        <w:pStyle w:val="IMSHead1"/>
      </w:pPr>
      <w:bookmarkStart w:id="13" w:name="_Toc281565043"/>
      <w:r w:rsidRPr="00A11E24">
        <w:t>Communication Objectives</w:t>
      </w:r>
      <w:bookmarkEnd w:id="13"/>
    </w:p>
    <w:p w14:paraId="0B9DA2F6" w14:textId="77777777" w:rsidR="0013718C" w:rsidRPr="001C031F" w:rsidRDefault="0013718C" w:rsidP="0013718C">
      <w:pPr>
        <w:pStyle w:val="NoSpacing"/>
        <w:rPr>
          <w:rFonts w:ascii="Arial" w:hAnsi="Arial" w:cs="Arial"/>
          <w:color w:val="EEECE1" w:themeColor="background2"/>
          <w:sz w:val="24"/>
          <w:szCs w:val="20"/>
        </w:rPr>
      </w:pPr>
    </w:p>
    <w:p w14:paraId="0647C9A6" w14:textId="77777777" w:rsidR="007D01DD" w:rsidRDefault="00D76CC3" w:rsidP="00D76CC3">
      <w:pPr>
        <w:pStyle w:val="body"/>
        <w:numPr>
          <w:ilvl w:val="0"/>
          <w:numId w:val="26"/>
        </w:numPr>
      </w:pPr>
      <w:r>
        <w:t xml:space="preserve">Enhance communications about the </w:t>
      </w:r>
      <w:r w:rsidR="00366C79">
        <w:t>IMS/PRC</w:t>
      </w:r>
      <w:r>
        <w:t xml:space="preserve"> work and data tools with the residents and businesses i</w:t>
      </w:r>
      <w:r w:rsidR="00200EE3">
        <w:t>n the Portland/Vancouver region</w:t>
      </w:r>
      <w:r w:rsidR="00D954B4">
        <w:t xml:space="preserve"> and Oregon</w:t>
      </w:r>
      <w:r w:rsidR="007D01DD">
        <w:t xml:space="preserve"> state.</w:t>
      </w:r>
    </w:p>
    <w:p w14:paraId="763A65B9" w14:textId="7B8645AD" w:rsidR="004F4E0E" w:rsidRPr="00D55D71" w:rsidRDefault="007D01DD" w:rsidP="00D76CC3">
      <w:pPr>
        <w:pStyle w:val="body"/>
        <w:numPr>
          <w:ilvl w:val="0"/>
          <w:numId w:val="26"/>
        </w:numPr>
      </w:pPr>
      <w:r>
        <w:t>Engage</w:t>
      </w:r>
      <w:r w:rsidR="00D954B4">
        <w:t xml:space="preserve"> </w:t>
      </w:r>
      <w:r w:rsidR="00200EE3">
        <w:t xml:space="preserve">audiences within PSU. </w:t>
      </w:r>
    </w:p>
    <w:p w14:paraId="33A83F80" w14:textId="3CEA0B1D" w:rsidR="00F61C7E" w:rsidRDefault="005847AA" w:rsidP="00D76CC3">
      <w:pPr>
        <w:pStyle w:val="body"/>
        <w:numPr>
          <w:ilvl w:val="0"/>
          <w:numId w:val="26"/>
        </w:numPr>
      </w:pPr>
      <w:r>
        <w:t>Build</w:t>
      </w:r>
      <w:r w:rsidR="0013718C" w:rsidRPr="00B10E63">
        <w:t xml:space="preserve"> support and engagement through consistent and timely communication.</w:t>
      </w:r>
    </w:p>
    <w:p w14:paraId="18404B9F" w14:textId="00A517DA" w:rsidR="008F1CEB" w:rsidRDefault="00366C79" w:rsidP="008F1CEB">
      <w:pPr>
        <w:pStyle w:val="body"/>
        <w:numPr>
          <w:ilvl w:val="0"/>
          <w:numId w:val="26"/>
        </w:numPr>
      </w:pPr>
      <w:r>
        <w:rPr>
          <w:iCs/>
        </w:rPr>
        <w:t>Increase e</w:t>
      </w:r>
      <w:r w:rsidR="008F1CEB" w:rsidRPr="008F1CEB">
        <w:rPr>
          <w:iCs/>
        </w:rPr>
        <w:t>ngagement</w:t>
      </w:r>
      <w:r w:rsidR="008F1CEB">
        <w:t xml:space="preserve">—Encourage and enable residents and businesses to participate in public policy affecting the region. </w:t>
      </w:r>
    </w:p>
    <w:p w14:paraId="183924C0" w14:textId="788C0B9A" w:rsidR="008F1CEB" w:rsidRDefault="008F1CEB" w:rsidP="008F1CEB">
      <w:pPr>
        <w:pStyle w:val="body"/>
        <w:numPr>
          <w:ilvl w:val="0"/>
          <w:numId w:val="26"/>
        </w:numPr>
      </w:pPr>
      <w:r>
        <w:t>Create a communication process that is easy for all staff to follow.</w:t>
      </w:r>
    </w:p>
    <w:p w14:paraId="6894316E" w14:textId="77777777" w:rsidR="008F1CEB" w:rsidRPr="008F1CEB" w:rsidRDefault="008F1CEB" w:rsidP="008F1CEB">
      <w:pPr>
        <w:pStyle w:val="EndnoteText"/>
      </w:pPr>
    </w:p>
    <w:p w14:paraId="1C3A0DE6" w14:textId="4B35A2A2" w:rsidR="00913853" w:rsidRPr="002A5425" w:rsidRDefault="003D792B" w:rsidP="002A5425">
      <w:pPr>
        <w:spacing w:after="200" w:line="276" w:lineRule="auto"/>
        <w:rPr>
          <w:sz w:val="22"/>
        </w:rPr>
      </w:pPr>
      <w:r>
        <w:rPr>
          <w:sz w:val="22"/>
        </w:rPr>
        <w:lastRenderedPageBreak/>
        <w:br/>
      </w:r>
    </w:p>
    <w:p w14:paraId="5EFC8C67" w14:textId="7EBCF1F3" w:rsidR="00420D58" w:rsidRPr="00596C69" w:rsidRDefault="00420D58" w:rsidP="00097EF6">
      <w:pPr>
        <w:pStyle w:val="IMSHead1"/>
      </w:pPr>
      <w:bookmarkStart w:id="14" w:name="_Toc281565044"/>
      <w:r>
        <w:t>Target Audiences</w:t>
      </w:r>
      <w:bookmarkEnd w:id="14"/>
      <w:r w:rsidR="00D55D71">
        <w:t xml:space="preserve"> </w:t>
      </w:r>
    </w:p>
    <w:p w14:paraId="19A3239C" w14:textId="77777777" w:rsidR="00420D58" w:rsidRPr="00596C69" w:rsidRDefault="00420D58" w:rsidP="00420D58">
      <w:pPr>
        <w:pStyle w:val="NoSpacing"/>
        <w:rPr>
          <w:rFonts w:ascii="Arial" w:hAnsi="Arial" w:cs="Arial"/>
          <w:sz w:val="24"/>
          <w:szCs w:val="20"/>
        </w:rPr>
      </w:pPr>
    </w:p>
    <w:p w14:paraId="2299E97F" w14:textId="7BD9228C" w:rsidR="00420D58" w:rsidRPr="00420D58" w:rsidRDefault="00420D58" w:rsidP="00662892">
      <w:pPr>
        <w:pStyle w:val="body"/>
      </w:pPr>
      <w:r w:rsidRPr="00420D58">
        <w:t xml:space="preserve">Target audiences for fall into </w:t>
      </w:r>
      <w:r w:rsidR="00B84E8D">
        <w:t>two</w:t>
      </w:r>
      <w:r w:rsidR="0075405B">
        <w:t xml:space="preserve"> primary</w:t>
      </w:r>
      <w:r w:rsidRPr="00420D58">
        <w:t xml:space="preserve"> groups:</w:t>
      </w:r>
    </w:p>
    <w:p w14:paraId="4F09DD85" w14:textId="63ACEB1F" w:rsidR="00B84E8D" w:rsidRPr="006C660F" w:rsidRDefault="00D77305" w:rsidP="008D6C91">
      <w:pPr>
        <w:pStyle w:val="Heading3"/>
      </w:pPr>
      <w:bookmarkStart w:id="15" w:name="_Toc281565045"/>
      <w:r>
        <w:t xml:space="preserve">A: </w:t>
      </w:r>
      <w:r w:rsidR="00B84E8D" w:rsidRPr="006C660F">
        <w:t>Audiences outside th</w:t>
      </w:r>
      <w:r w:rsidR="008D6C91">
        <w:t>e University</w:t>
      </w:r>
      <w:bookmarkEnd w:id="15"/>
    </w:p>
    <w:p w14:paraId="48841247" w14:textId="7D09101F" w:rsidR="00B84E8D" w:rsidRPr="006C660F" w:rsidRDefault="008D6C91" w:rsidP="00C94F0F">
      <w:pPr>
        <w:pStyle w:val="body"/>
        <w:numPr>
          <w:ilvl w:val="0"/>
          <w:numId w:val="31"/>
        </w:numPr>
      </w:pPr>
      <w:r>
        <w:t>Public sector leaders</w:t>
      </w:r>
      <w:r w:rsidR="009B4C07">
        <w:t xml:space="preserve"> in l</w:t>
      </w:r>
      <w:r w:rsidR="00D954B4">
        <w:t xml:space="preserve">ocal, </w:t>
      </w:r>
      <w:r w:rsidR="009B4C07" w:rsidRPr="006C660F">
        <w:t>regional</w:t>
      </w:r>
      <w:r w:rsidR="00D954B4">
        <w:t>, and state</w:t>
      </w:r>
      <w:r w:rsidR="009B4C07" w:rsidRPr="006C660F">
        <w:t xml:space="preserve"> governments</w:t>
      </w:r>
      <w:r w:rsidR="009B4C07">
        <w:t xml:space="preserve"> </w:t>
      </w:r>
    </w:p>
    <w:p w14:paraId="0DBE1B44" w14:textId="57620E9B" w:rsidR="00B84E8D" w:rsidRDefault="00D954B4" w:rsidP="00C94F0F">
      <w:pPr>
        <w:pStyle w:val="body"/>
        <w:numPr>
          <w:ilvl w:val="0"/>
          <w:numId w:val="31"/>
        </w:numPr>
      </w:pPr>
      <w:r>
        <w:t>N</w:t>
      </w:r>
      <w:r w:rsidR="00C94F0F">
        <w:t>on-profit</w:t>
      </w:r>
      <w:r w:rsidR="007D01DD">
        <w:t xml:space="preserve"> organizations</w:t>
      </w:r>
    </w:p>
    <w:p w14:paraId="537A06E3" w14:textId="33523C0B" w:rsidR="00B84E8D" w:rsidRPr="006C660F" w:rsidRDefault="008D6C91" w:rsidP="00607AF3">
      <w:pPr>
        <w:pStyle w:val="body"/>
        <w:numPr>
          <w:ilvl w:val="0"/>
          <w:numId w:val="31"/>
        </w:numPr>
      </w:pPr>
      <w:r>
        <w:t>Informed citizens/thought leaders</w:t>
      </w:r>
      <w:r w:rsidR="00607AF3">
        <w:t xml:space="preserve">, </w:t>
      </w:r>
      <w:r w:rsidR="0001780C">
        <w:t>c</w:t>
      </w:r>
      <w:r w:rsidR="00B84E8D" w:rsidRPr="006C660F">
        <w:t>ommunity leaders and influencers</w:t>
      </w:r>
    </w:p>
    <w:p w14:paraId="08FD0B5F" w14:textId="7B2974CF" w:rsidR="008D6C91" w:rsidRDefault="008D6C91" w:rsidP="00C94F0F">
      <w:pPr>
        <w:pStyle w:val="body"/>
        <w:numPr>
          <w:ilvl w:val="0"/>
          <w:numId w:val="31"/>
        </w:numPr>
      </w:pPr>
      <w:r>
        <w:t>Small businesses</w:t>
      </w:r>
      <w:r w:rsidR="009B4C07">
        <w:t>, such as engineer and architec</w:t>
      </w:r>
      <w:r>
        <w:t>tural firms, real estate agents</w:t>
      </w:r>
      <w:r w:rsidR="00952F36">
        <w:t xml:space="preserve"> (TBD)</w:t>
      </w:r>
    </w:p>
    <w:p w14:paraId="089C6B83" w14:textId="3A574D18" w:rsidR="00D954B4" w:rsidRPr="00D954B4" w:rsidRDefault="00D954B4" w:rsidP="00D954B4">
      <w:pPr>
        <w:pStyle w:val="body"/>
        <w:numPr>
          <w:ilvl w:val="0"/>
          <w:numId w:val="31"/>
        </w:numPr>
      </w:pPr>
      <w:r>
        <w:t>IMS Board members</w:t>
      </w:r>
    </w:p>
    <w:p w14:paraId="28816F6D" w14:textId="77777777" w:rsidR="00D954B4" w:rsidRPr="00D954B4" w:rsidRDefault="00D954B4" w:rsidP="00D954B4">
      <w:pPr>
        <w:pStyle w:val="EndnoteText"/>
      </w:pPr>
    </w:p>
    <w:p w14:paraId="45EF2BAB" w14:textId="2792D0F6" w:rsidR="009B4C07" w:rsidRPr="008D6C91" w:rsidRDefault="00C44FB5" w:rsidP="009B4C07">
      <w:pPr>
        <w:pStyle w:val="Heading3"/>
      </w:pPr>
      <w:bookmarkStart w:id="16" w:name="_Toc281565046"/>
      <w:r>
        <w:t xml:space="preserve">B. </w:t>
      </w:r>
      <w:r w:rsidR="009B4C07" w:rsidRPr="008D6C91">
        <w:t>Audiences within the University</w:t>
      </w:r>
      <w:bookmarkEnd w:id="16"/>
    </w:p>
    <w:p w14:paraId="036B2135" w14:textId="210355A9" w:rsidR="009B4C07" w:rsidRPr="006C660F" w:rsidRDefault="009B4C07" w:rsidP="00C94F0F">
      <w:pPr>
        <w:pStyle w:val="body"/>
        <w:numPr>
          <w:ilvl w:val="0"/>
          <w:numId w:val="32"/>
        </w:numPr>
      </w:pPr>
      <w:r w:rsidRPr="006C660F">
        <w:t>Undergraduate and graduate students</w:t>
      </w:r>
      <w:r>
        <w:t xml:space="preserve"> with focus areas that use regional data and research</w:t>
      </w:r>
    </w:p>
    <w:p w14:paraId="3FE598D0" w14:textId="57879152" w:rsidR="009B4C07" w:rsidRPr="006C660F" w:rsidRDefault="00B97FB2" w:rsidP="00C94F0F">
      <w:pPr>
        <w:pStyle w:val="body"/>
        <w:numPr>
          <w:ilvl w:val="0"/>
          <w:numId w:val="32"/>
        </w:numPr>
      </w:pPr>
      <w:r>
        <w:t>University leaders</w:t>
      </w:r>
    </w:p>
    <w:p w14:paraId="662443FE" w14:textId="77777777" w:rsidR="009B4C07" w:rsidRDefault="009B4C07" w:rsidP="00C94F0F">
      <w:pPr>
        <w:pStyle w:val="body"/>
        <w:numPr>
          <w:ilvl w:val="0"/>
          <w:numId w:val="32"/>
        </w:numPr>
      </w:pPr>
      <w:r>
        <w:t xml:space="preserve">Engaged faculty and staff </w:t>
      </w:r>
    </w:p>
    <w:p w14:paraId="6FD2A418" w14:textId="77777777" w:rsidR="00C94F0F" w:rsidRPr="00C94F0F" w:rsidRDefault="00C94F0F" w:rsidP="00C94F0F">
      <w:pPr>
        <w:pStyle w:val="EndnoteText"/>
      </w:pPr>
    </w:p>
    <w:p w14:paraId="10823FB4" w14:textId="46672F74" w:rsidR="00C94F0F" w:rsidRPr="006C660F" w:rsidRDefault="00C44FB5" w:rsidP="00C94F0F">
      <w:pPr>
        <w:pStyle w:val="IMSHead1"/>
      </w:pPr>
      <w:bookmarkStart w:id="17" w:name="_Toc281565047"/>
      <w:r>
        <w:t xml:space="preserve">a: </w:t>
      </w:r>
      <w:r w:rsidR="00C94F0F" w:rsidRPr="006C660F">
        <w:t>Audiences outside th</w:t>
      </w:r>
      <w:r w:rsidR="00C94F0F">
        <w:t>e University</w:t>
      </w:r>
      <w:bookmarkEnd w:id="17"/>
    </w:p>
    <w:p w14:paraId="469D1E9B" w14:textId="69122FF9" w:rsidR="00F63A5B" w:rsidRPr="00C62432" w:rsidRDefault="007570E3" w:rsidP="00607AF3">
      <w:pPr>
        <w:pStyle w:val="Heading2"/>
      </w:pPr>
      <w:r>
        <w:t xml:space="preserve"> </w:t>
      </w:r>
      <w:bookmarkStart w:id="18" w:name="_Toc281565048"/>
      <w:r w:rsidR="00F63A5B" w:rsidRPr="00C62432">
        <w:t xml:space="preserve">Audience 1: </w:t>
      </w:r>
      <w:r w:rsidR="00D954B4">
        <w:t xml:space="preserve">Public sector leaders in local, </w:t>
      </w:r>
      <w:r w:rsidR="00C94F0F">
        <w:t xml:space="preserve">regional </w:t>
      </w:r>
      <w:r w:rsidR="00D954B4">
        <w:t xml:space="preserve">and state </w:t>
      </w:r>
      <w:r w:rsidR="00C94F0F">
        <w:t>governments</w:t>
      </w:r>
      <w:bookmarkEnd w:id="18"/>
    </w:p>
    <w:p w14:paraId="2360A439" w14:textId="4AB90379" w:rsidR="00F63A5B" w:rsidRDefault="00C94F0F" w:rsidP="00C94F0F">
      <w:pPr>
        <w:pStyle w:val="body"/>
        <w:rPr>
          <w:rFonts w:eastAsia="Cambria"/>
        </w:rPr>
      </w:pPr>
      <w:r>
        <w:rPr>
          <w:rFonts w:eastAsia="Cambria"/>
          <w:b/>
          <w:color w:val="4F6228" w:themeColor="accent3" w:themeShade="80"/>
        </w:rPr>
        <w:t>Focus</w:t>
      </w:r>
      <w:r w:rsidRPr="00C94F0F">
        <w:rPr>
          <w:rFonts w:eastAsia="Cambria"/>
          <w:color w:val="4F6228" w:themeColor="accent3" w:themeShade="80"/>
        </w:rPr>
        <w:t>:</w:t>
      </w:r>
      <w:r w:rsidR="00F63A5B" w:rsidRPr="001F6E50">
        <w:rPr>
          <w:rFonts w:eastAsia="Cambria"/>
          <w:color w:val="00B0F0"/>
        </w:rPr>
        <w:t xml:space="preserve"> </w:t>
      </w:r>
      <w:r w:rsidR="006C77C0">
        <w:rPr>
          <w:rFonts w:eastAsia="Cambria"/>
        </w:rPr>
        <w:t xml:space="preserve">The </w:t>
      </w:r>
      <w:r>
        <w:t>Public sector leaders</w:t>
      </w:r>
      <w:r w:rsidR="00D954B4">
        <w:rPr>
          <w:rFonts w:eastAsia="Cambria"/>
        </w:rPr>
        <w:t>—</w:t>
      </w:r>
      <w:r w:rsidR="0084666B">
        <w:rPr>
          <w:rFonts w:eastAsia="Cambria"/>
        </w:rPr>
        <w:t xml:space="preserve"> </w:t>
      </w:r>
      <w:r w:rsidR="00D954B4">
        <w:rPr>
          <w:rFonts w:eastAsia="Cambria"/>
        </w:rPr>
        <w:t>both elected and non-elected</w:t>
      </w:r>
      <w:r w:rsidR="00A13D01">
        <w:rPr>
          <w:rFonts w:eastAsia="Cambria"/>
        </w:rPr>
        <w:t>—</w:t>
      </w:r>
      <w:r w:rsidR="0084666B">
        <w:rPr>
          <w:rFonts w:eastAsia="Cambria"/>
        </w:rPr>
        <w:t xml:space="preserve">in planning, housing, transportation, </w:t>
      </w:r>
      <w:r w:rsidR="00A13D01">
        <w:rPr>
          <w:rFonts w:eastAsia="Cambria"/>
        </w:rPr>
        <w:t xml:space="preserve">school district leaders, </w:t>
      </w:r>
      <w:r w:rsidR="0084666B">
        <w:rPr>
          <w:rFonts w:eastAsia="Cambria"/>
        </w:rPr>
        <w:t>urban development</w:t>
      </w:r>
      <w:r w:rsidR="005D6BC1">
        <w:rPr>
          <w:rFonts w:eastAsia="Cambria"/>
        </w:rPr>
        <w:t xml:space="preserve"> and planning</w:t>
      </w:r>
      <w:r w:rsidR="00A13D01">
        <w:rPr>
          <w:rFonts w:eastAsia="Cambria"/>
        </w:rPr>
        <w:t xml:space="preserve">, </w:t>
      </w:r>
      <w:r w:rsidR="00F63A5B">
        <w:rPr>
          <w:rFonts w:eastAsia="Cambria"/>
        </w:rPr>
        <w:t xml:space="preserve">must see the </w:t>
      </w:r>
      <w:r w:rsidR="0084666B">
        <w:rPr>
          <w:rFonts w:eastAsia="Cambria"/>
        </w:rPr>
        <w:t>benefit of IMS/PRC tools</w:t>
      </w:r>
      <w:r w:rsidR="00F63A5B">
        <w:rPr>
          <w:rFonts w:eastAsia="Cambria"/>
        </w:rPr>
        <w:t xml:space="preserve"> as contributing to their organizations’ </w:t>
      </w:r>
      <w:r w:rsidR="0084666B">
        <w:rPr>
          <w:rFonts w:eastAsia="Cambria"/>
        </w:rPr>
        <w:t>decision making process for the greater good of their constituents</w:t>
      </w:r>
      <w:r w:rsidR="00F63A5B">
        <w:rPr>
          <w:rFonts w:eastAsia="Cambria"/>
        </w:rPr>
        <w:t>.</w:t>
      </w:r>
    </w:p>
    <w:p w14:paraId="1B07CAA8" w14:textId="02014A6D" w:rsidR="00A13D01" w:rsidRDefault="00F63A5B" w:rsidP="00A13D01">
      <w:pPr>
        <w:pStyle w:val="body"/>
        <w:rPr>
          <w:rFonts w:eastAsia="Cambria"/>
        </w:rPr>
      </w:pPr>
      <w:r w:rsidRPr="00C94F0F">
        <w:rPr>
          <w:rFonts w:eastAsia="Cambria"/>
          <w:b/>
          <w:color w:val="4F6228" w:themeColor="accent3" w:themeShade="80"/>
        </w:rPr>
        <w:t>Needs:</w:t>
      </w:r>
      <w:r>
        <w:rPr>
          <w:rFonts w:eastAsia="Cambria"/>
        </w:rPr>
        <w:t xml:space="preserve"> </w:t>
      </w:r>
      <w:r w:rsidR="00014A74">
        <w:rPr>
          <w:rFonts w:eastAsia="Cambria"/>
        </w:rPr>
        <w:t xml:space="preserve">Tools that are easy-to-use will </w:t>
      </w:r>
      <w:r w:rsidR="0084666B">
        <w:rPr>
          <w:rFonts w:eastAsia="Cambria"/>
        </w:rPr>
        <w:t xml:space="preserve">enable public sector leaders and/or their staff to collect data quickly to support </w:t>
      </w:r>
      <w:r w:rsidR="00014A74">
        <w:rPr>
          <w:rFonts w:eastAsia="Cambria"/>
        </w:rPr>
        <w:t xml:space="preserve">their </w:t>
      </w:r>
      <w:r w:rsidR="0084666B">
        <w:rPr>
          <w:rFonts w:eastAsia="Cambria"/>
        </w:rPr>
        <w:t xml:space="preserve">proposals and plans that </w:t>
      </w:r>
      <w:r w:rsidR="00014A74">
        <w:rPr>
          <w:rFonts w:eastAsia="Cambria"/>
        </w:rPr>
        <w:t xml:space="preserve">may </w:t>
      </w:r>
      <w:r w:rsidR="0084666B">
        <w:rPr>
          <w:rFonts w:eastAsia="Cambria"/>
        </w:rPr>
        <w:t xml:space="preserve">impact the region. </w:t>
      </w:r>
      <w:r w:rsidR="00834995">
        <w:rPr>
          <w:rFonts w:eastAsia="Cambria"/>
        </w:rPr>
        <w:t>Land use reports, migration patterns,</w:t>
      </w:r>
      <w:r w:rsidR="00014A74">
        <w:rPr>
          <w:rFonts w:eastAsia="Cambria"/>
        </w:rPr>
        <w:t xml:space="preserve"> housing, transportation trends and</w:t>
      </w:r>
      <w:r w:rsidR="00834995">
        <w:rPr>
          <w:rFonts w:eastAsia="Cambria"/>
        </w:rPr>
        <w:t xml:space="preserve"> poverty rates are a few examples of data that woul</w:t>
      </w:r>
      <w:r w:rsidR="000C6D54">
        <w:rPr>
          <w:rFonts w:eastAsia="Cambria"/>
        </w:rPr>
        <w:t>d be valuable to this audience</w:t>
      </w:r>
      <w:r w:rsidR="007D01DD">
        <w:rPr>
          <w:rFonts w:eastAsia="Cambria"/>
        </w:rPr>
        <w:t>.</w:t>
      </w:r>
      <w:r w:rsidR="000C6D54">
        <w:rPr>
          <w:rFonts w:eastAsia="Cambria"/>
        </w:rPr>
        <w:t xml:space="preserve"> </w:t>
      </w:r>
      <w:r w:rsidR="00A13D01">
        <w:rPr>
          <w:rFonts w:eastAsia="Cambria"/>
        </w:rPr>
        <w:t xml:space="preserve">It’s important for </w:t>
      </w:r>
      <w:r w:rsidR="007D01DD">
        <w:rPr>
          <w:rFonts w:eastAsia="Cambria"/>
        </w:rPr>
        <w:t>this audience</w:t>
      </w:r>
      <w:r w:rsidR="00A13D01">
        <w:rPr>
          <w:rFonts w:eastAsia="Cambria"/>
        </w:rPr>
        <w:t xml:space="preserve"> to understand the depth and breath of IMS/PRC data</w:t>
      </w:r>
      <w:r w:rsidR="00014A74">
        <w:rPr>
          <w:rFonts w:eastAsia="Cambria"/>
        </w:rPr>
        <w:t xml:space="preserve"> that</w:t>
      </w:r>
      <w:r w:rsidR="00A13D01">
        <w:rPr>
          <w:rFonts w:eastAsia="Cambria"/>
        </w:rPr>
        <w:t xml:space="preserve"> is available to them</w:t>
      </w:r>
      <w:r w:rsidR="00014A74">
        <w:rPr>
          <w:rFonts w:eastAsia="Cambria"/>
        </w:rPr>
        <w:t>,</w:t>
      </w:r>
      <w:r w:rsidR="00A13D01">
        <w:rPr>
          <w:rFonts w:eastAsia="Cambria"/>
        </w:rPr>
        <w:t xml:space="preserve"> and how it can be used to generate support for additional actions or policy changes. </w:t>
      </w:r>
    </w:p>
    <w:p w14:paraId="45625029" w14:textId="2FC8C620" w:rsidR="00B32B54" w:rsidRPr="00B32B54" w:rsidRDefault="00B32B54" w:rsidP="00B32B54">
      <w:pPr>
        <w:pStyle w:val="body"/>
        <w:rPr>
          <w:rFonts w:eastAsia="Cambria"/>
        </w:rPr>
      </w:pPr>
      <w:r w:rsidRPr="00B32B54">
        <w:rPr>
          <w:rFonts w:eastAsia="Cambria"/>
          <w:b/>
          <w:color w:val="4F6228" w:themeColor="accent3" w:themeShade="80"/>
        </w:rPr>
        <w:t>Awareness</w:t>
      </w:r>
      <w:r>
        <w:rPr>
          <w:rFonts w:eastAsia="Cambria"/>
        </w:rPr>
        <w:t xml:space="preserve">: High awareness of IMS/PRC due to their high interest in public policy issues. </w:t>
      </w:r>
      <w:r w:rsidRPr="00B32B54">
        <w:t xml:space="preserve">They have the highest interest in receiving communications from </w:t>
      </w:r>
      <w:r w:rsidR="00014A74">
        <w:t>IMS/PRC</w:t>
      </w:r>
      <w:r>
        <w:t>.</w:t>
      </w:r>
    </w:p>
    <w:p w14:paraId="4D88DB2C" w14:textId="11C70497" w:rsidR="00F63A5B" w:rsidRDefault="00F63A5B" w:rsidP="00C94F0F">
      <w:pPr>
        <w:pStyle w:val="body"/>
        <w:rPr>
          <w:rFonts w:eastAsia="Cambria"/>
        </w:rPr>
      </w:pPr>
    </w:p>
    <w:p w14:paraId="6BE76FBE" w14:textId="48C96B39" w:rsidR="007F0F56" w:rsidRDefault="007F0F56" w:rsidP="00C62432">
      <w:pPr>
        <w:pStyle w:val="Heading2"/>
      </w:pPr>
      <w:bookmarkStart w:id="19" w:name="_Toc281565049"/>
      <w:r>
        <w:t xml:space="preserve">Audience 2: </w:t>
      </w:r>
      <w:r w:rsidR="00A13D01">
        <w:t>Non-profits</w:t>
      </w:r>
      <w:bookmarkEnd w:id="19"/>
    </w:p>
    <w:p w14:paraId="4D804DF8" w14:textId="1ECAB5AB" w:rsidR="00375734" w:rsidRDefault="007F0F56" w:rsidP="00607AF3">
      <w:pPr>
        <w:pStyle w:val="body"/>
        <w:rPr>
          <w:rFonts w:eastAsia="Cambria"/>
        </w:rPr>
      </w:pPr>
      <w:r w:rsidRPr="00607AF3">
        <w:rPr>
          <w:rFonts w:eastAsia="Cambria"/>
          <w:b/>
          <w:color w:val="4F6228" w:themeColor="accent3" w:themeShade="80"/>
        </w:rPr>
        <w:t>Focus:</w:t>
      </w:r>
      <w:r w:rsidRPr="001F6E50">
        <w:rPr>
          <w:rFonts w:eastAsia="Cambria"/>
          <w:color w:val="00B0F0"/>
        </w:rPr>
        <w:t xml:space="preserve"> </w:t>
      </w:r>
      <w:r w:rsidR="00D463B8">
        <w:rPr>
          <w:rFonts w:eastAsia="Cambria"/>
        </w:rPr>
        <w:t xml:space="preserve">Non-profits directors and </w:t>
      </w:r>
      <w:r w:rsidR="00A13D01">
        <w:rPr>
          <w:rFonts w:eastAsia="Cambria"/>
        </w:rPr>
        <w:t>staff</w:t>
      </w:r>
      <w:r w:rsidR="00555A51">
        <w:rPr>
          <w:rFonts w:eastAsia="Cambria"/>
        </w:rPr>
        <w:t>—have a need for data</w:t>
      </w:r>
      <w:r w:rsidR="00952F36">
        <w:rPr>
          <w:rFonts w:eastAsia="Cambria"/>
        </w:rPr>
        <w:t xml:space="preserve"> and information</w:t>
      </w:r>
      <w:r w:rsidR="00555A51">
        <w:rPr>
          <w:rFonts w:eastAsia="Cambria"/>
        </w:rPr>
        <w:t xml:space="preserve"> that will help them with </w:t>
      </w:r>
      <w:r w:rsidR="00A13D01">
        <w:rPr>
          <w:rFonts w:eastAsia="Cambria"/>
        </w:rPr>
        <w:t>grant writing and obtaining other sources of funding for their organizations</w:t>
      </w:r>
      <w:r w:rsidR="00462835">
        <w:rPr>
          <w:rFonts w:eastAsia="Cambria"/>
        </w:rPr>
        <w:t>.</w:t>
      </w:r>
    </w:p>
    <w:p w14:paraId="28B6C137" w14:textId="4E3BFC8F" w:rsidR="007F0F56" w:rsidRDefault="00883267" w:rsidP="00607AF3">
      <w:pPr>
        <w:pStyle w:val="body"/>
        <w:rPr>
          <w:rFonts w:eastAsia="Cambria"/>
        </w:rPr>
      </w:pPr>
      <w:r>
        <w:rPr>
          <w:rFonts w:eastAsia="Cambria"/>
        </w:rPr>
        <w:t xml:space="preserve"> </w:t>
      </w:r>
      <w:r w:rsidR="00AC4E2A">
        <w:rPr>
          <w:rFonts w:eastAsia="Cambria"/>
        </w:rPr>
        <w:t xml:space="preserve"> </w:t>
      </w:r>
    </w:p>
    <w:p w14:paraId="70F8EA7C" w14:textId="799470E8" w:rsidR="007F0F56" w:rsidRDefault="007F0F56" w:rsidP="00607AF3">
      <w:pPr>
        <w:pStyle w:val="body"/>
        <w:rPr>
          <w:rFonts w:eastAsia="Cambria"/>
        </w:rPr>
      </w:pPr>
      <w:r w:rsidRPr="00607AF3">
        <w:rPr>
          <w:rFonts w:eastAsia="Cambria"/>
          <w:b/>
          <w:color w:val="4F6228" w:themeColor="accent3" w:themeShade="80"/>
        </w:rPr>
        <w:lastRenderedPageBreak/>
        <w:t>Needs:</w:t>
      </w:r>
      <w:r w:rsidRPr="001F6E50">
        <w:rPr>
          <w:rFonts w:eastAsia="Cambria"/>
          <w:color w:val="00B0F0"/>
        </w:rPr>
        <w:t xml:space="preserve"> </w:t>
      </w:r>
      <w:r w:rsidR="00375734">
        <w:rPr>
          <w:rFonts w:eastAsia="Cambria"/>
        </w:rPr>
        <w:t>This audience</w:t>
      </w:r>
      <w:r>
        <w:rPr>
          <w:rFonts w:eastAsia="Cambria"/>
        </w:rPr>
        <w:t xml:space="preserve"> need</w:t>
      </w:r>
      <w:r w:rsidR="00375734">
        <w:rPr>
          <w:rFonts w:eastAsia="Cambria"/>
        </w:rPr>
        <w:t>s</w:t>
      </w:r>
      <w:r>
        <w:rPr>
          <w:rFonts w:eastAsia="Cambria"/>
        </w:rPr>
        <w:t xml:space="preserve"> </w:t>
      </w:r>
      <w:r w:rsidR="00375734">
        <w:rPr>
          <w:rFonts w:eastAsia="Cambria"/>
        </w:rPr>
        <w:t>compelling data</w:t>
      </w:r>
      <w:r>
        <w:rPr>
          <w:rFonts w:eastAsia="Cambria"/>
        </w:rPr>
        <w:t xml:space="preserve"> </w:t>
      </w:r>
      <w:r w:rsidR="00952F36">
        <w:rPr>
          <w:rFonts w:eastAsia="Cambria"/>
        </w:rPr>
        <w:t xml:space="preserve">and information </w:t>
      </w:r>
      <w:r>
        <w:rPr>
          <w:rFonts w:eastAsia="Cambria"/>
        </w:rPr>
        <w:t xml:space="preserve">to make </w:t>
      </w:r>
      <w:r w:rsidR="00A13D01">
        <w:rPr>
          <w:rFonts w:eastAsia="Cambria"/>
        </w:rPr>
        <w:t>reports, and grant proposals</w:t>
      </w:r>
      <w:r>
        <w:rPr>
          <w:rFonts w:eastAsia="Cambria"/>
        </w:rPr>
        <w:t xml:space="preserve">. </w:t>
      </w:r>
    </w:p>
    <w:p w14:paraId="49E09ED1" w14:textId="206BC495" w:rsidR="00B32B54" w:rsidRPr="00B32B54" w:rsidRDefault="00B32B54" w:rsidP="00B32B54">
      <w:pPr>
        <w:pStyle w:val="body"/>
        <w:rPr>
          <w:rFonts w:eastAsia="Cambria"/>
        </w:rPr>
      </w:pPr>
      <w:r w:rsidRPr="00A753F4">
        <w:rPr>
          <w:rFonts w:eastAsia="Cambria"/>
          <w:b/>
          <w:color w:val="4F6228" w:themeColor="accent3" w:themeShade="80"/>
        </w:rPr>
        <w:t>Awareness</w:t>
      </w:r>
      <w:r>
        <w:rPr>
          <w:rFonts w:eastAsia="Cambria"/>
        </w:rPr>
        <w:t xml:space="preserve">: </w:t>
      </w:r>
      <w:r w:rsidR="00A753F4">
        <w:rPr>
          <w:rFonts w:eastAsia="Cambria"/>
        </w:rPr>
        <w:t xml:space="preserve">Medium. There is a greater awareness among the non-profits that are focused on urban issues, education, </w:t>
      </w:r>
      <w:r w:rsidR="00694567">
        <w:rPr>
          <w:rFonts w:eastAsia="Cambria"/>
        </w:rPr>
        <w:t xml:space="preserve">health, land use, housing, sustainability, public safety, employment </w:t>
      </w:r>
      <w:r w:rsidR="00A753F4">
        <w:rPr>
          <w:rFonts w:eastAsia="Cambria"/>
        </w:rPr>
        <w:t>and transportation. There is a larger, untapped sub-group within this audience grouping that could benefit from the IMS/PRC data and information.</w:t>
      </w:r>
    </w:p>
    <w:p w14:paraId="2CF72A3C" w14:textId="54F1BE9A" w:rsidR="0064595E" w:rsidRPr="004407E0" w:rsidRDefault="0064595E" w:rsidP="003D792B">
      <w:pPr>
        <w:pStyle w:val="Heading2"/>
      </w:pPr>
      <w:bookmarkStart w:id="20" w:name="_Toc281565050"/>
      <w:r>
        <w:t xml:space="preserve">Audience 3: </w:t>
      </w:r>
      <w:r w:rsidR="00E254AC">
        <w:t>Informed citizens/thought leaders, c</w:t>
      </w:r>
      <w:r w:rsidR="00E254AC" w:rsidRPr="006C660F">
        <w:t>ommunity leaders and influencers</w:t>
      </w:r>
      <w:bookmarkEnd w:id="20"/>
    </w:p>
    <w:p w14:paraId="0876801C" w14:textId="77777777" w:rsidR="000C6D54" w:rsidRDefault="0064595E" w:rsidP="00E254AC">
      <w:pPr>
        <w:pStyle w:val="body"/>
        <w:rPr>
          <w:rFonts w:eastAsia="Cambria"/>
        </w:rPr>
      </w:pPr>
      <w:r w:rsidRPr="00E254AC">
        <w:rPr>
          <w:rFonts w:eastAsia="Cambria"/>
          <w:b/>
          <w:color w:val="4F6228" w:themeColor="accent3" w:themeShade="80"/>
        </w:rPr>
        <w:t>Focus:</w:t>
      </w:r>
      <w:r w:rsidRPr="00E1399D">
        <w:rPr>
          <w:rFonts w:eastAsia="Cambria"/>
          <w:color w:val="00B0F0"/>
        </w:rPr>
        <w:t xml:space="preserve"> </w:t>
      </w:r>
      <w:r w:rsidR="00E254AC">
        <w:rPr>
          <w:rFonts w:eastAsia="Cambria"/>
        </w:rPr>
        <w:t xml:space="preserve">This audience is comprised of people who are active in their communities who have an interest in knowing data that affects their communities, city or region. They appreciate data </w:t>
      </w:r>
      <w:r w:rsidR="00952F36">
        <w:rPr>
          <w:rFonts w:eastAsia="Cambria"/>
        </w:rPr>
        <w:t xml:space="preserve">and information </w:t>
      </w:r>
      <w:r w:rsidR="00E254AC">
        <w:rPr>
          <w:rFonts w:eastAsia="Cambria"/>
        </w:rPr>
        <w:t xml:space="preserve">that tells them a new story that can influence </w:t>
      </w:r>
      <w:r w:rsidR="00952F36">
        <w:rPr>
          <w:rFonts w:eastAsia="Cambria"/>
        </w:rPr>
        <w:t xml:space="preserve">such decisions as </w:t>
      </w:r>
      <w:r w:rsidR="00E254AC">
        <w:rPr>
          <w:rFonts w:eastAsia="Cambria"/>
        </w:rPr>
        <w:t xml:space="preserve">their voting, buying, transportation </w:t>
      </w:r>
      <w:r w:rsidR="00952F36">
        <w:rPr>
          <w:rFonts w:eastAsia="Cambria"/>
        </w:rPr>
        <w:t xml:space="preserve">patterns, </w:t>
      </w:r>
      <w:r w:rsidR="00E254AC">
        <w:rPr>
          <w:rFonts w:eastAsia="Cambria"/>
        </w:rPr>
        <w:t xml:space="preserve">or housing. </w:t>
      </w:r>
    </w:p>
    <w:p w14:paraId="0E8E53A1" w14:textId="61A82CDF" w:rsidR="0064595E" w:rsidRDefault="0064595E" w:rsidP="00E254AC">
      <w:pPr>
        <w:pStyle w:val="body"/>
        <w:rPr>
          <w:rFonts w:eastAsia="Cambria"/>
        </w:rPr>
      </w:pPr>
      <w:r w:rsidRPr="00E254AC">
        <w:rPr>
          <w:rFonts w:eastAsia="Cambria"/>
          <w:b/>
          <w:color w:val="4F6228" w:themeColor="accent3" w:themeShade="80"/>
        </w:rPr>
        <w:t>Needs:</w:t>
      </w:r>
      <w:r w:rsidRPr="00E1399D">
        <w:rPr>
          <w:rFonts w:eastAsia="Cambria"/>
          <w:color w:val="00B0F0"/>
        </w:rPr>
        <w:t xml:space="preserve"> </w:t>
      </w:r>
      <w:r w:rsidR="00E254AC">
        <w:rPr>
          <w:rFonts w:eastAsia="Cambria"/>
        </w:rPr>
        <w:t>To be a</w:t>
      </w:r>
      <w:r w:rsidR="006979A7">
        <w:rPr>
          <w:rFonts w:eastAsia="Cambria"/>
        </w:rPr>
        <w:t>ware of timely IMS/PRC findings and</w:t>
      </w:r>
      <w:r w:rsidR="00E254AC">
        <w:rPr>
          <w:rFonts w:eastAsia="Cambria"/>
        </w:rPr>
        <w:t xml:space="preserve"> data tools that </w:t>
      </w:r>
      <w:r w:rsidR="006979A7">
        <w:rPr>
          <w:rFonts w:eastAsia="Cambria"/>
        </w:rPr>
        <w:t>they may be able to use for neighborhood reports</w:t>
      </w:r>
      <w:r w:rsidR="000C6D54">
        <w:rPr>
          <w:rFonts w:eastAsia="Cambria"/>
        </w:rPr>
        <w:t>/proposals</w:t>
      </w:r>
      <w:r w:rsidR="00952F36">
        <w:rPr>
          <w:rFonts w:eastAsia="Cambria"/>
        </w:rPr>
        <w:t xml:space="preserve"> and personal interest</w:t>
      </w:r>
      <w:r w:rsidR="006979A7">
        <w:rPr>
          <w:rFonts w:eastAsia="Cambria"/>
        </w:rPr>
        <w:t xml:space="preserve">.  </w:t>
      </w:r>
    </w:p>
    <w:p w14:paraId="1C060AC3" w14:textId="600E47EC" w:rsidR="00A753F4" w:rsidRPr="00221C4A" w:rsidRDefault="00A753F4" w:rsidP="00694567">
      <w:pPr>
        <w:pStyle w:val="body"/>
        <w:rPr>
          <w:rFonts w:eastAsia="Cambria"/>
        </w:rPr>
      </w:pPr>
      <w:r w:rsidRPr="00694567">
        <w:rPr>
          <w:rFonts w:eastAsia="Cambria"/>
          <w:b/>
          <w:color w:val="4F6228" w:themeColor="accent3" w:themeShade="80"/>
        </w:rPr>
        <w:t>Awareness</w:t>
      </w:r>
      <w:r>
        <w:rPr>
          <w:rFonts w:eastAsia="Cambria"/>
        </w:rPr>
        <w:t xml:space="preserve">: </w:t>
      </w:r>
      <w:r w:rsidR="00694567">
        <w:rPr>
          <w:rFonts w:eastAsia="Cambria"/>
        </w:rPr>
        <w:t xml:space="preserve">Medium to low. </w:t>
      </w:r>
      <w:r w:rsidR="00DA52C8">
        <w:t>While many of these people are actively engaged in their communities, they may have limited use or awareness of IMS/PRC tools.</w:t>
      </w:r>
    </w:p>
    <w:p w14:paraId="0F0B2362" w14:textId="1EEA20D9" w:rsidR="00494FEA" w:rsidRPr="004407E0" w:rsidRDefault="0064595E" w:rsidP="000C6D54">
      <w:pPr>
        <w:pStyle w:val="Heading2"/>
      </w:pPr>
      <w:bookmarkStart w:id="21" w:name="_Toc281565051"/>
      <w:r>
        <w:t>Audience 4</w:t>
      </w:r>
      <w:r w:rsidR="00B36314">
        <w:t>:</w:t>
      </w:r>
      <w:r w:rsidR="00494FEA">
        <w:t xml:space="preserve"> </w:t>
      </w:r>
      <w:r w:rsidR="00E254AC">
        <w:t>Small businesses</w:t>
      </w:r>
      <w:r w:rsidR="00DA52C8">
        <w:t xml:space="preserve"> (TBD)</w:t>
      </w:r>
      <w:bookmarkEnd w:id="21"/>
    </w:p>
    <w:p w14:paraId="6DD9FA97" w14:textId="7ACBEACE" w:rsidR="006979A7" w:rsidRPr="006979A7" w:rsidRDefault="00494FEA" w:rsidP="006979A7">
      <w:pPr>
        <w:pStyle w:val="body"/>
        <w:rPr>
          <w:rFonts w:eastAsia="Cambria"/>
        </w:rPr>
      </w:pPr>
      <w:r w:rsidRPr="006979A7">
        <w:rPr>
          <w:rFonts w:eastAsia="Cambria"/>
          <w:b/>
          <w:color w:val="4F6228" w:themeColor="accent3" w:themeShade="80"/>
        </w:rPr>
        <w:t>Focus:</w:t>
      </w:r>
      <w:r w:rsidR="00B36314">
        <w:rPr>
          <w:rFonts w:eastAsia="Cambria"/>
        </w:rPr>
        <w:t xml:space="preserve"> </w:t>
      </w:r>
      <w:r w:rsidR="006979A7">
        <w:rPr>
          <w:rFonts w:eastAsia="Cambria"/>
        </w:rPr>
        <w:t xml:space="preserve">Small businesses such as engineering, architectural, </w:t>
      </w:r>
      <w:r w:rsidR="005D6BC1">
        <w:rPr>
          <w:rFonts w:eastAsia="Cambria"/>
        </w:rPr>
        <w:t xml:space="preserve">retirement homes, golf courses, </w:t>
      </w:r>
      <w:r w:rsidR="006979A7">
        <w:rPr>
          <w:rFonts w:eastAsia="Cambria"/>
        </w:rPr>
        <w:t>real estate or design firms would benefit from the use of IMS/PRC data to</w:t>
      </w:r>
      <w:r w:rsidR="007274CE">
        <w:rPr>
          <w:rFonts w:eastAsia="Cambria"/>
        </w:rPr>
        <w:t>ols in their business planning and long-term strategic planning. This audience may be a new target for IMS/PRC.</w:t>
      </w:r>
    </w:p>
    <w:p w14:paraId="16FADED4" w14:textId="77777777" w:rsidR="00DA52C8" w:rsidRDefault="00494FEA" w:rsidP="007274CE">
      <w:pPr>
        <w:pStyle w:val="body"/>
        <w:rPr>
          <w:rFonts w:eastAsia="Cambria"/>
          <w:color w:val="000000" w:themeColor="text1"/>
        </w:rPr>
      </w:pPr>
      <w:r w:rsidRPr="006979A7">
        <w:rPr>
          <w:rFonts w:eastAsia="Cambria"/>
          <w:b/>
          <w:color w:val="4F6228" w:themeColor="accent3" w:themeShade="80"/>
        </w:rPr>
        <w:t>Needs:</w:t>
      </w:r>
      <w:r w:rsidRPr="00494FEA">
        <w:rPr>
          <w:rFonts w:eastAsia="Cambria"/>
          <w:color w:val="00B0F0"/>
        </w:rPr>
        <w:t xml:space="preserve">  </w:t>
      </w:r>
      <w:r w:rsidR="007274CE">
        <w:rPr>
          <w:rFonts w:eastAsia="Cambria"/>
          <w:color w:val="000000" w:themeColor="text1"/>
        </w:rPr>
        <w:t>These businesses need demographic, population</w:t>
      </w:r>
      <w:r w:rsidR="00F65B1B">
        <w:rPr>
          <w:rFonts w:eastAsia="Cambria"/>
          <w:color w:val="000000" w:themeColor="text1"/>
        </w:rPr>
        <w:t xml:space="preserve"> growth trends </w:t>
      </w:r>
      <w:r w:rsidR="007274CE">
        <w:rPr>
          <w:rFonts w:eastAsia="Cambria"/>
          <w:color w:val="000000" w:themeColor="text1"/>
        </w:rPr>
        <w:t>and census data</w:t>
      </w:r>
      <w:r w:rsidR="00F65B1B">
        <w:rPr>
          <w:rFonts w:eastAsia="Cambria"/>
          <w:color w:val="000000" w:themeColor="text1"/>
        </w:rPr>
        <w:t xml:space="preserve"> to provide </w:t>
      </w:r>
      <w:r w:rsidR="007848C4">
        <w:rPr>
          <w:rFonts w:eastAsia="Cambria"/>
          <w:color w:val="000000" w:themeColor="text1"/>
        </w:rPr>
        <w:t>credibility for new business proposals.</w:t>
      </w:r>
      <w:r w:rsidR="00F65B1B">
        <w:rPr>
          <w:rFonts w:eastAsia="Cambria"/>
          <w:color w:val="000000" w:themeColor="text1"/>
        </w:rPr>
        <w:t xml:space="preserve"> </w:t>
      </w:r>
      <w:r w:rsidR="00556DC8">
        <w:rPr>
          <w:rFonts w:eastAsia="Cambria"/>
          <w:color w:val="000000" w:themeColor="text1"/>
        </w:rPr>
        <w:t xml:space="preserve"> </w:t>
      </w:r>
    </w:p>
    <w:p w14:paraId="798C333B" w14:textId="6BD57D55" w:rsidR="007274CE" w:rsidRDefault="00DA52C8" w:rsidP="007274CE">
      <w:pPr>
        <w:pStyle w:val="body"/>
        <w:rPr>
          <w:rFonts w:eastAsia="Cambria"/>
          <w:color w:val="000000" w:themeColor="text1"/>
        </w:rPr>
      </w:pPr>
      <w:r w:rsidRPr="00DA52C8">
        <w:rPr>
          <w:rFonts w:eastAsia="Cambria"/>
          <w:b/>
          <w:color w:val="4F6228" w:themeColor="accent3" w:themeShade="80"/>
        </w:rPr>
        <w:t>Awareness</w:t>
      </w:r>
      <w:r>
        <w:rPr>
          <w:rFonts w:eastAsia="Cambria"/>
          <w:color w:val="000000" w:themeColor="text1"/>
        </w:rPr>
        <w:t xml:space="preserve">: Low. This segment offers an untapped audience. </w:t>
      </w:r>
    </w:p>
    <w:p w14:paraId="44F4816A" w14:textId="77777777" w:rsidR="00A13D01" w:rsidRDefault="00A13D01" w:rsidP="00A13D01">
      <w:pPr>
        <w:pStyle w:val="EndnoteText"/>
        <w:rPr>
          <w:rFonts w:eastAsia="Cambria"/>
        </w:rPr>
      </w:pPr>
    </w:p>
    <w:p w14:paraId="1EBFBBF9" w14:textId="5804FC3D" w:rsidR="00A13D01" w:rsidRPr="004407E0" w:rsidRDefault="00A13D01" w:rsidP="00A13D01">
      <w:pPr>
        <w:pStyle w:val="Heading2"/>
      </w:pPr>
      <w:bookmarkStart w:id="22" w:name="_Toc281565052"/>
      <w:r>
        <w:t>Audience 5: IMS Board Members</w:t>
      </w:r>
      <w:bookmarkEnd w:id="22"/>
    </w:p>
    <w:p w14:paraId="3C9AF807" w14:textId="1607422A" w:rsidR="00A13D01" w:rsidRPr="006979A7" w:rsidRDefault="00A13D01" w:rsidP="00A13D01">
      <w:pPr>
        <w:pStyle w:val="body"/>
        <w:rPr>
          <w:rFonts w:eastAsia="Cambria"/>
        </w:rPr>
      </w:pPr>
      <w:r w:rsidRPr="006979A7">
        <w:rPr>
          <w:rFonts w:eastAsia="Cambria"/>
          <w:b/>
          <w:color w:val="4F6228" w:themeColor="accent3" w:themeShade="80"/>
        </w:rPr>
        <w:t>Focus:</w:t>
      </w:r>
      <w:r>
        <w:rPr>
          <w:rFonts w:eastAsia="Cambria"/>
        </w:rPr>
        <w:t xml:space="preserve"> IMS Board members can serve as ambassadors for IMS communication goals </w:t>
      </w:r>
      <w:r w:rsidR="00845A96">
        <w:rPr>
          <w:rFonts w:eastAsia="Cambria"/>
        </w:rPr>
        <w:t xml:space="preserve">with their </w:t>
      </w:r>
      <w:r>
        <w:rPr>
          <w:rFonts w:eastAsia="Cambria"/>
        </w:rPr>
        <w:t xml:space="preserve">potential to influence and reach </w:t>
      </w:r>
      <w:r w:rsidR="00845A96">
        <w:rPr>
          <w:rFonts w:eastAsia="Cambria"/>
        </w:rPr>
        <w:t xml:space="preserve">a </w:t>
      </w:r>
      <w:r w:rsidR="00462835">
        <w:rPr>
          <w:rFonts w:eastAsia="Cambria"/>
        </w:rPr>
        <w:t>specific</w:t>
      </w:r>
      <w:r w:rsidR="00845A96">
        <w:rPr>
          <w:rFonts w:eastAsia="Cambria"/>
        </w:rPr>
        <w:t xml:space="preserve">, engaged audience. </w:t>
      </w:r>
    </w:p>
    <w:p w14:paraId="202A03B4" w14:textId="77777777" w:rsidR="00A13D01" w:rsidRPr="00E254AC" w:rsidRDefault="00A13D01" w:rsidP="00A13D01">
      <w:pPr>
        <w:pStyle w:val="EndnoteText"/>
        <w:rPr>
          <w:rFonts w:eastAsia="Cambria"/>
        </w:rPr>
      </w:pPr>
    </w:p>
    <w:p w14:paraId="06DCDE18" w14:textId="3876E04A" w:rsidR="00A13D01" w:rsidRDefault="00A13D01" w:rsidP="00A13D01">
      <w:pPr>
        <w:pStyle w:val="body"/>
        <w:rPr>
          <w:rFonts w:eastAsia="Cambria"/>
          <w:color w:val="000000" w:themeColor="text1"/>
        </w:rPr>
      </w:pPr>
      <w:r w:rsidRPr="006979A7">
        <w:rPr>
          <w:rFonts w:eastAsia="Cambria"/>
          <w:b/>
          <w:color w:val="4F6228" w:themeColor="accent3" w:themeShade="80"/>
        </w:rPr>
        <w:t>Needs:</w:t>
      </w:r>
      <w:r w:rsidRPr="00494FEA">
        <w:rPr>
          <w:rFonts w:eastAsia="Cambria"/>
          <w:color w:val="00B0F0"/>
        </w:rPr>
        <w:t xml:space="preserve">  </w:t>
      </w:r>
      <w:r w:rsidR="00845A96">
        <w:rPr>
          <w:rFonts w:eastAsia="Cambria"/>
          <w:color w:val="000000" w:themeColor="text1"/>
        </w:rPr>
        <w:t xml:space="preserve">Ongoing communications on newsworthy topics that they can pass onto their contacts. </w:t>
      </w:r>
    </w:p>
    <w:p w14:paraId="7836191E" w14:textId="7F912517" w:rsidR="00DA52C8" w:rsidRPr="00DA52C8" w:rsidRDefault="00DA52C8" w:rsidP="00DA52C8">
      <w:pPr>
        <w:pStyle w:val="body"/>
        <w:rPr>
          <w:rFonts w:eastAsia="Cambria"/>
        </w:rPr>
      </w:pPr>
      <w:r w:rsidRPr="00DA52C8">
        <w:rPr>
          <w:rFonts w:eastAsia="Cambria"/>
          <w:b/>
          <w:color w:val="4F6228" w:themeColor="accent3" w:themeShade="80"/>
        </w:rPr>
        <w:t>Awareness</w:t>
      </w:r>
      <w:r>
        <w:rPr>
          <w:rFonts w:eastAsia="Cambria"/>
        </w:rPr>
        <w:t xml:space="preserve">: High. </w:t>
      </w:r>
    </w:p>
    <w:p w14:paraId="731599F2" w14:textId="77777777" w:rsidR="00A13D01" w:rsidRPr="00A13D01" w:rsidRDefault="00A13D01" w:rsidP="00A13D01">
      <w:pPr>
        <w:pStyle w:val="EndnoteText"/>
        <w:rPr>
          <w:rFonts w:eastAsia="Cambria"/>
        </w:rPr>
      </w:pPr>
    </w:p>
    <w:p w14:paraId="3F907126" w14:textId="77777777" w:rsidR="007274CE" w:rsidRDefault="007274CE" w:rsidP="007274CE">
      <w:pPr>
        <w:pStyle w:val="EndnoteText"/>
        <w:rPr>
          <w:rFonts w:eastAsia="Cambria"/>
        </w:rPr>
      </w:pPr>
    </w:p>
    <w:p w14:paraId="0D0BFB99" w14:textId="7F9456EB" w:rsidR="007274CE" w:rsidRPr="008D6C91" w:rsidRDefault="00C44FB5" w:rsidP="007274CE">
      <w:pPr>
        <w:pStyle w:val="IMSHead1"/>
      </w:pPr>
      <w:bookmarkStart w:id="23" w:name="_Toc281565053"/>
      <w:r>
        <w:t xml:space="preserve">b: </w:t>
      </w:r>
      <w:r w:rsidR="007274CE" w:rsidRPr="008D6C91">
        <w:t>Audiences within the University</w:t>
      </w:r>
      <w:bookmarkEnd w:id="23"/>
    </w:p>
    <w:p w14:paraId="23519D4B" w14:textId="77777777" w:rsidR="007274CE" w:rsidRPr="007274CE" w:rsidRDefault="007274CE" w:rsidP="007274CE">
      <w:pPr>
        <w:pStyle w:val="EndnoteText"/>
        <w:rPr>
          <w:rFonts w:eastAsia="Cambria"/>
        </w:rPr>
      </w:pPr>
    </w:p>
    <w:p w14:paraId="33609136" w14:textId="29E9A5F6" w:rsidR="00CB4EB4" w:rsidRDefault="007274CE" w:rsidP="007274CE">
      <w:pPr>
        <w:pStyle w:val="Heading2"/>
      </w:pPr>
      <w:bookmarkStart w:id="24" w:name="_Toc281565054"/>
      <w:r>
        <w:t>Audience 1</w:t>
      </w:r>
      <w:r w:rsidR="00B25179">
        <w:t xml:space="preserve">: </w:t>
      </w:r>
      <w:r>
        <w:t>PSU undergraduate and graduate students</w:t>
      </w:r>
      <w:bookmarkEnd w:id="24"/>
      <w:r w:rsidR="00B779A7">
        <w:t xml:space="preserve"> </w:t>
      </w:r>
    </w:p>
    <w:p w14:paraId="5CEBF0DB" w14:textId="124D70FE" w:rsidR="002B4E05" w:rsidRDefault="00B25179" w:rsidP="00D45470">
      <w:pPr>
        <w:pStyle w:val="body"/>
        <w:rPr>
          <w:rFonts w:eastAsia="Cambria"/>
        </w:rPr>
      </w:pPr>
      <w:r w:rsidRPr="007848C4">
        <w:rPr>
          <w:rFonts w:eastAsia="Cambria"/>
          <w:b/>
          <w:color w:val="4F6228" w:themeColor="accent3" w:themeShade="80"/>
        </w:rPr>
        <w:t>Focus:</w:t>
      </w:r>
      <w:r w:rsidR="002B4E05">
        <w:rPr>
          <w:rFonts w:eastAsia="Cambria"/>
          <w:b/>
          <w:color w:val="00B0F0"/>
        </w:rPr>
        <w:t xml:space="preserve"> </w:t>
      </w:r>
      <w:r w:rsidR="00D45470">
        <w:rPr>
          <w:rFonts w:eastAsia="Cambria"/>
        </w:rPr>
        <w:t xml:space="preserve">Students in CUPA are a primary target for IMS/PRC data and tools. </w:t>
      </w:r>
      <w:r w:rsidR="003914E3">
        <w:rPr>
          <w:rFonts w:eastAsia="Cambria"/>
        </w:rPr>
        <w:t xml:space="preserve"> </w:t>
      </w:r>
    </w:p>
    <w:p w14:paraId="6283FBD7" w14:textId="456D9878" w:rsidR="00B25179" w:rsidRDefault="00B25179" w:rsidP="00D45470">
      <w:pPr>
        <w:pStyle w:val="body"/>
        <w:rPr>
          <w:rFonts w:eastAsia="Cambria"/>
        </w:rPr>
      </w:pPr>
      <w:r w:rsidRPr="007848C4">
        <w:rPr>
          <w:rFonts w:eastAsia="Cambria"/>
          <w:b/>
          <w:color w:val="4F6228" w:themeColor="accent3" w:themeShade="80"/>
        </w:rPr>
        <w:t>Needs:</w:t>
      </w:r>
      <w:r w:rsidR="00651973">
        <w:rPr>
          <w:rFonts w:eastAsia="Cambria"/>
        </w:rPr>
        <w:t xml:space="preserve"> </w:t>
      </w:r>
      <w:r w:rsidR="00A33C15">
        <w:rPr>
          <w:rFonts w:eastAsia="Cambria"/>
        </w:rPr>
        <w:t xml:space="preserve">Partnering with </w:t>
      </w:r>
      <w:r w:rsidR="00D45470">
        <w:rPr>
          <w:rFonts w:eastAsia="Cambria"/>
        </w:rPr>
        <w:t xml:space="preserve">faculty, students need to learn about all the tools available to them to help them with their academic </w:t>
      </w:r>
      <w:r w:rsidR="000C6D54">
        <w:rPr>
          <w:rFonts w:eastAsia="Cambria"/>
        </w:rPr>
        <w:t>studies</w:t>
      </w:r>
      <w:r w:rsidR="00D45470">
        <w:rPr>
          <w:rFonts w:eastAsia="Cambria"/>
        </w:rPr>
        <w:t xml:space="preserve">. </w:t>
      </w:r>
    </w:p>
    <w:p w14:paraId="7E48E295" w14:textId="46332A64" w:rsidR="00DA52C8" w:rsidRPr="00DA52C8" w:rsidRDefault="00DA52C8" w:rsidP="00DA52C8">
      <w:pPr>
        <w:pStyle w:val="body"/>
        <w:rPr>
          <w:rFonts w:eastAsia="Cambria"/>
        </w:rPr>
      </w:pPr>
      <w:r w:rsidRPr="00DA52C8">
        <w:rPr>
          <w:rFonts w:eastAsia="Cambria"/>
          <w:b/>
          <w:color w:val="4F6228" w:themeColor="accent3" w:themeShade="80"/>
        </w:rPr>
        <w:lastRenderedPageBreak/>
        <w:t>Awareness</w:t>
      </w:r>
      <w:r>
        <w:rPr>
          <w:rFonts w:eastAsia="Cambria"/>
        </w:rPr>
        <w:t xml:space="preserve">: Low. Limited mostly to students at the College of Urban and Public Affairs. </w:t>
      </w:r>
    </w:p>
    <w:p w14:paraId="25F5B35C" w14:textId="77777777" w:rsidR="007848C4" w:rsidRDefault="007848C4" w:rsidP="00D45470">
      <w:pPr>
        <w:pStyle w:val="body"/>
        <w:rPr>
          <w:rFonts w:eastAsia="Cambria"/>
        </w:rPr>
      </w:pPr>
    </w:p>
    <w:p w14:paraId="50A0650F" w14:textId="4BD74850" w:rsidR="00B97FB2" w:rsidRDefault="00B97FB2" w:rsidP="00B97FB2">
      <w:pPr>
        <w:pStyle w:val="Heading2"/>
      </w:pPr>
      <w:bookmarkStart w:id="25" w:name="_Toc281565055"/>
      <w:r>
        <w:t>Audience 2: University Leaders</w:t>
      </w:r>
      <w:bookmarkEnd w:id="25"/>
      <w:r>
        <w:t xml:space="preserve"> </w:t>
      </w:r>
    </w:p>
    <w:p w14:paraId="12BBFB32" w14:textId="77777777" w:rsidR="00B97FB2" w:rsidRPr="00B97FB2" w:rsidRDefault="00B97FB2" w:rsidP="00B97FB2">
      <w:pPr>
        <w:pStyle w:val="EndnoteText"/>
        <w:rPr>
          <w:rFonts w:eastAsia="Cambria"/>
        </w:rPr>
      </w:pPr>
    </w:p>
    <w:p w14:paraId="5DEEA012" w14:textId="086BF00C" w:rsidR="007848C4" w:rsidRDefault="007848C4" w:rsidP="00D45470">
      <w:pPr>
        <w:pStyle w:val="body"/>
        <w:rPr>
          <w:rFonts w:eastAsia="Cambria"/>
        </w:rPr>
      </w:pPr>
      <w:r w:rsidRPr="007848C4">
        <w:rPr>
          <w:rFonts w:eastAsia="Cambria"/>
          <w:b/>
          <w:color w:val="4F6228" w:themeColor="accent3" w:themeShade="80"/>
        </w:rPr>
        <w:t>Focus:</w:t>
      </w:r>
      <w:r>
        <w:rPr>
          <w:rFonts w:eastAsia="Cambria"/>
          <w:b/>
          <w:color w:val="00B0F0"/>
        </w:rPr>
        <w:t xml:space="preserve"> </w:t>
      </w:r>
      <w:r w:rsidR="00B302FF">
        <w:rPr>
          <w:rFonts w:eastAsia="Cambria"/>
        </w:rPr>
        <w:t>University leaders need to be aware of the work of IMS/PRC so they appreciate the value the insti</w:t>
      </w:r>
      <w:r w:rsidR="000C6D54">
        <w:rPr>
          <w:rFonts w:eastAsia="Cambria"/>
        </w:rPr>
        <w:t xml:space="preserve">tutes provide to the university, </w:t>
      </w:r>
      <w:r w:rsidR="00B302FF">
        <w:rPr>
          <w:rFonts w:eastAsia="Cambria"/>
        </w:rPr>
        <w:t>Portland-Vancouver metropolitan area</w:t>
      </w:r>
      <w:r w:rsidR="000C6D54">
        <w:rPr>
          <w:rFonts w:eastAsia="Cambria"/>
        </w:rPr>
        <w:t>, and the state</w:t>
      </w:r>
      <w:r w:rsidR="00B302FF">
        <w:rPr>
          <w:rFonts w:eastAsia="Cambria"/>
        </w:rPr>
        <w:t xml:space="preserve">. </w:t>
      </w:r>
      <w:r w:rsidR="000C6D54">
        <w:rPr>
          <w:rFonts w:eastAsia="Cambria"/>
        </w:rPr>
        <w:t>This audience needs to perceive</w:t>
      </w:r>
      <w:r w:rsidR="00B302FF">
        <w:rPr>
          <w:rFonts w:eastAsia="Cambria"/>
        </w:rPr>
        <w:t xml:space="preserve"> IMS/PRC as leaders in developing the data and other information </w:t>
      </w:r>
      <w:r w:rsidR="00462835">
        <w:rPr>
          <w:rFonts w:eastAsia="Cambria"/>
        </w:rPr>
        <w:t>required</w:t>
      </w:r>
      <w:r w:rsidR="00B302FF">
        <w:rPr>
          <w:rFonts w:eastAsia="Cambria"/>
        </w:rPr>
        <w:t xml:space="preserve"> to create a dialogue</w:t>
      </w:r>
      <w:r w:rsidR="000C6D54">
        <w:rPr>
          <w:rFonts w:eastAsia="Cambria"/>
        </w:rPr>
        <w:t xml:space="preserve"> and </w:t>
      </w:r>
      <w:r w:rsidR="00462835">
        <w:rPr>
          <w:rFonts w:eastAsia="Cambria"/>
        </w:rPr>
        <w:t xml:space="preserve">make </w:t>
      </w:r>
      <w:r w:rsidR="000C6D54">
        <w:rPr>
          <w:rFonts w:eastAsia="Cambria"/>
        </w:rPr>
        <w:t>decisions</w:t>
      </w:r>
      <w:r w:rsidR="00B302FF">
        <w:rPr>
          <w:rFonts w:eastAsia="Cambria"/>
        </w:rPr>
        <w:t xml:space="preserve"> about pressing issues facing the Portland</w:t>
      </w:r>
      <w:r w:rsidR="0074329B">
        <w:rPr>
          <w:rFonts w:eastAsia="Cambria"/>
        </w:rPr>
        <w:t>-Vancouver</w:t>
      </w:r>
      <w:r w:rsidR="00B302FF">
        <w:rPr>
          <w:rFonts w:eastAsia="Cambria"/>
        </w:rPr>
        <w:t xml:space="preserve"> metropolitan region</w:t>
      </w:r>
      <w:r w:rsidR="000C6D54">
        <w:rPr>
          <w:rFonts w:eastAsia="Cambria"/>
        </w:rPr>
        <w:t xml:space="preserve"> and the state</w:t>
      </w:r>
      <w:r w:rsidR="00B302FF">
        <w:rPr>
          <w:rFonts w:eastAsia="Cambria"/>
        </w:rPr>
        <w:t>.</w:t>
      </w:r>
    </w:p>
    <w:p w14:paraId="267FAF9A" w14:textId="71ED056A" w:rsidR="007848C4" w:rsidRDefault="007848C4" w:rsidP="00D45470">
      <w:pPr>
        <w:pStyle w:val="body"/>
        <w:rPr>
          <w:rFonts w:eastAsia="Cambria"/>
        </w:rPr>
      </w:pPr>
      <w:r w:rsidRPr="007848C4">
        <w:rPr>
          <w:rFonts w:eastAsia="Cambria"/>
          <w:b/>
          <w:color w:val="4F6228" w:themeColor="accent3" w:themeShade="80"/>
        </w:rPr>
        <w:t>Needs:</w:t>
      </w:r>
      <w:r>
        <w:rPr>
          <w:rFonts w:eastAsia="Cambria"/>
        </w:rPr>
        <w:t xml:space="preserve"> </w:t>
      </w:r>
      <w:r w:rsidR="00B302FF">
        <w:rPr>
          <w:rFonts w:eastAsia="Cambria"/>
        </w:rPr>
        <w:t>This audience primarily needs to be informed of recent publications</w:t>
      </w:r>
      <w:r w:rsidR="000C6D54">
        <w:rPr>
          <w:rFonts w:eastAsia="Cambria"/>
        </w:rPr>
        <w:t xml:space="preserve">, online tools, </w:t>
      </w:r>
      <w:r w:rsidR="00845A96">
        <w:rPr>
          <w:rFonts w:eastAsia="Cambria"/>
        </w:rPr>
        <w:t xml:space="preserve">community partnerships, </w:t>
      </w:r>
      <w:r w:rsidR="000C6D54">
        <w:rPr>
          <w:rFonts w:eastAsia="Cambria"/>
        </w:rPr>
        <w:t>websites</w:t>
      </w:r>
      <w:r w:rsidR="00B302FF">
        <w:rPr>
          <w:rFonts w:eastAsia="Cambria"/>
        </w:rPr>
        <w:t xml:space="preserve"> or </w:t>
      </w:r>
      <w:r w:rsidR="00845A96">
        <w:rPr>
          <w:rFonts w:eastAsia="Cambria"/>
        </w:rPr>
        <w:t xml:space="preserve">news released by </w:t>
      </w:r>
      <w:r w:rsidR="00462835">
        <w:rPr>
          <w:rFonts w:eastAsia="Cambria"/>
        </w:rPr>
        <w:t>IMS/PRC.</w:t>
      </w:r>
    </w:p>
    <w:p w14:paraId="33EE0669" w14:textId="11D76FD7" w:rsidR="00DA52C8" w:rsidRPr="00DA52C8" w:rsidRDefault="00DA52C8" w:rsidP="00DA52C8">
      <w:pPr>
        <w:pStyle w:val="body"/>
        <w:rPr>
          <w:rFonts w:eastAsia="Cambria"/>
        </w:rPr>
      </w:pPr>
      <w:r w:rsidRPr="00DA52C8">
        <w:rPr>
          <w:rFonts w:eastAsia="Cambria"/>
          <w:b/>
          <w:color w:val="4F6228" w:themeColor="accent3" w:themeShade="80"/>
        </w:rPr>
        <w:t>Awareness</w:t>
      </w:r>
      <w:r>
        <w:rPr>
          <w:rFonts w:eastAsia="Cambria"/>
        </w:rPr>
        <w:t xml:space="preserve">: Medium to low. </w:t>
      </w:r>
    </w:p>
    <w:p w14:paraId="384103C9" w14:textId="77777777" w:rsidR="007848C4" w:rsidRDefault="007848C4" w:rsidP="007848C4">
      <w:pPr>
        <w:pStyle w:val="NoSpacing"/>
        <w:spacing w:after="120"/>
        <w:rPr>
          <w:rFonts w:ascii="Arial" w:eastAsia="Cambria" w:hAnsi="Arial" w:cs="Times New Roman"/>
          <w:szCs w:val="24"/>
        </w:rPr>
      </w:pPr>
    </w:p>
    <w:p w14:paraId="412FC45B" w14:textId="2B4A61C9" w:rsidR="007848C4" w:rsidRPr="004407E0" w:rsidRDefault="007848C4" w:rsidP="003D792B">
      <w:pPr>
        <w:pStyle w:val="Heading2"/>
      </w:pPr>
      <w:bookmarkStart w:id="26" w:name="_Toc281565056"/>
      <w:r>
        <w:t>Audience 3: Engaged faculty and staff</w:t>
      </w:r>
      <w:bookmarkEnd w:id="26"/>
      <w:r>
        <w:t xml:space="preserve"> </w:t>
      </w:r>
    </w:p>
    <w:p w14:paraId="608C9B2B" w14:textId="77777777" w:rsidR="007848C4" w:rsidRDefault="007848C4" w:rsidP="007848C4">
      <w:pPr>
        <w:pStyle w:val="NoSpacing"/>
        <w:rPr>
          <w:rFonts w:ascii="Arial" w:eastAsia="Cambria" w:hAnsi="Arial" w:cs="Times New Roman"/>
          <w:szCs w:val="24"/>
        </w:rPr>
      </w:pPr>
    </w:p>
    <w:p w14:paraId="0D299EBC" w14:textId="409C005D" w:rsidR="007848C4" w:rsidRDefault="007848C4" w:rsidP="00B97FB2">
      <w:pPr>
        <w:pStyle w:val="body"/>
        <w:rPr>
          <w:rFonts w:eastAsia="Cambria"/>
        </w:rPr>
      </w:pPr>
      <w:r w:rsidRPr="007848C4">
        <w:rPr>
          <w:rFonts w:eastAsia="Cambria"/>
          <w:b/>
          <w:color w:val="4F6228" w:themeColor="accent3" w:themeShade="80"/>
        </w:rPr>
        <w:t>Focus:</w:t>
      </w:r>
      <w:r>
        <w:rPr>
          <w:rFonts w:eastAsia="Cambria"/>
          <w:b/>
          <w:color w:val="00B0F0"/>
        </w:rPr>
        <w:t xml:space="preserve"> </w:t>
      </w:r>
      <w:r>
        <w:rPr>
          <w:rFonts w:eastAsia="Cambria"/>
        </w:rPr>
        <w:t>It is critical that IMS/PRC work with faculty and staff to get their students to use G</w:t>
      </w:r>
      <w:r w:rsidR="000C6D54">
        <w:rPr>
          <w:rFonts w:eastAsia="Cambria"/>
        </w:rPr>
        <w:t>PP and other IMS/PRC data tools and reports.</w:t>
      </w:r>
      <w:r>
        <w:rPr>
          <w:rFonts w:eastAsia="Cambria"/>
        </w:rPr>
        <w:t xml:space="preserve"> </w:t>
      </w:r>
    </w:p>
    <w:p w14:paraId="10BB4B2C" w14:textId="5154D1C6" w:rsidR="007848C4" w:rsidRDefault="007848C4" w:rsidP="00B97FB2">
      <w:pPr>
        <w:pStyle w:val="body"/>
        <w:rPr>
          <w:rFonts w:eastAsia="Cambria"/>
        </w:rPr>
      </w:pPr>
      <w:r w:rsidRPr="007848C4">
        <w:rPr>
          <w:rFonts w:eastAsia="Cambria"/>
          <w:b/>
          <w:color w:val="4F6228" w:themeColor="accent3" w:themeShade="80"/>
        </w:rPr>
        <w:t>Needs:</w:t>
      </w:r>
      <w:r>
        <w:rPr>
          <w:rFonts w:eastAsia="Cambria"/>
        </w:rPr>
        <w:t xml:space="preserve"> Faculty </w:t>
      </w:r>
      <w:r w:rsidR="003D792B">
        <w:rPr>
          <w:rFonts w:eastAsia="Cambria"/>
        </w:rPr>
        <w:t>is</w:t>
      </w:r>
      <w:r>
        <w:rPr>
          <w:rFonts w:eastAsia="Cambria"/>
        </w:rPr>
        <w:t xml:space="preserve"> most likely to engage with IMS/PRC if the research is </w:t>
      </w:r>
      <w:r w:rsidR="00D45470">
        <w:rPr>
          <w:rFonts w:eastAsia="Cambria"/>
        </w:rPr>
        <w:t xml:space="preserve">in-depth and not generic. They are a good target for reports and current publications that have new implications that they can use in their </w:t>
      </w:r>
      <w:r w:rsidR="000C6D54">
        <w:rPr>
          <w:rFonts w:eastAsia="Cambria"/>
        </w:rPr>
        <w:t>classes</w:t>
      </w:r>
      <w:r>
        <w:rPr>
          <w:rFonts w:eastAsia="Cambria"/>
        </w:rPr>
        <w:t xml:space="preserve">. </w:t>
      </w:r>
      <w:r w:rsidR="00D45470">
        <w:rPr>
          <w:rFonts w:eastAsia="Cambria"/>
        </w:rPr>
        <w:t>Staff can be very effective ambassadors for the IMS/PRC. This group is typically under-informed.</w:t>
      </w:r>
    </w:p>
    <w:p w14:paraId="3E800C62" w14:textId="1C15F7FD" w:rsidR="00DA52C8" w:rsidRPr="00DA52C8" w:rsidRDefault="00DA52C8" w:rsidP="00DA52C8">
      <w:pPr>
        <w:pStyle w:val="body"/>
        <w:rPr>
          <w:rFonts w:eastAsia="Cambria"/>
        </w:rPr>
      </w:pPr>
      <w:r w:rsidRPr="00DA52C8">
        <w:rPr>
          <w:rFonts w:eastAsia="Cambria"/>
          <w:b/>
          <w:color w:val="4F6228" w:themeColor="accent3" w:themeShade="80"/>
        </w:rPr>
        <w:t>Awareness</w:t>
      </w:r>
      <w:r>
        <w:rPr>
          <w:rFonts w:eastAsia="Cambria"/>
        </w:rPr>
        <w:t>: Low</w:t>
      </w:r>
    </w:p>
    <w:p w14:paraId="6C411411" w14:textId="1099CC8F" w:rsidR="00D67D01" w:rsidRDefault="00D67D01" w:rsidP="00996DF1">
      <w:pPr>
        <w:pStyle w:val="NoSpacing"/>
        <w:rPr>
          <w:rFonts w:ascii="Times New Roman" w:hAnsi="Times New Roman" w:cs="Times New Roman"/>
          <w:sz w:val="24"/>
          <w:szCs w:val="20"/>
        </w:rPr>
      </w:pPr>
      <w:r>
        <w:rPr>
          <w:rFonts w:ascii="Times New Roman" w:hAnsi="Times New Roman" w:cs="Times New Roman"/>
          <w:noProof/>
          <w:sz w:val="24"/>
          <w:szCs w:val="20"/>
        </w:rPr>
        <w:lastRenderedPageBreak/>
        <w:drawing>
          <wp:inline distT="0" distB="0" distL="0" distR="0" wp14:anchorId="774934A8" wp14:editId="2FAF802F">
            <wp:extent cx="6115050" cy="4586605"/>
            <wp:effectExtent l="0" t="0" r="635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3">
                      <a:extLst>
                        <a:ext uri="{28A0092B-C50C-407E-A947-70E740481C1C}">
                          <a14:useLocalDpi xmlns:a14="http://schemas.microsoft.com/office/drawing/2010/main" val="0"/>
                        </a:ext>
                      </a:extLst>
                    </a:blip>
                    <a:stretch>
                      <a:fillRect/>
                    </a:stretch>
                  </pic:blipFill>
                  <pic:spPr>
                    <a:xfrm>
                      <a:off x="0" y="0"/>
                      <a:ext cx="6115050" cy="4586605"/>
                    </a:xfrm>
                    <a:prstGeom prst="rect">
                      <a:avLst/>
                    </a:prstGeom>
                  </pic:spPr>
                </pic:pic>
              </a:graphicData>
            </a:graphic>
          </wp:inline>
        </w:drawing>
      </w:r>
    </w:p>
    <w:p w14:paraId="17ABD3AD" w14:textId="5EDB3A85" w:rsidR="00D67D01" w:rsidRDefault="00260636" w:rsidP="00260636">
      <w:pPr>
        <w:pStyle w:val="IMSHead1"/>
      </w:pPr>
      <w:bookmarkStart w:id="27" w:name="_Toc281565057"/>
      <w:r>
        <w:t>strategic messages</w:t>
      </w:r>
      <w:bookmarkEnd w:id="27"/>
    </w:p>
    <w:p w14:paraId="1B9D2811" w14:textId="0E7C2041" w:rsidR="00C83A69" w:rsidRPr="00707D9D" w:rsidRDefault="00260636" w:rsidP="00462835">
      <w:pPr>
        <w:pStyle w:val="body"/>
        <w:rPr>
          <w:i/>
        </w:rPr>
      </w:pPr>
      <w:r>
        <w:t xml:space="preserve">The messages </w:t>
      </w:r>
      <w:r w:rsidR="00462835">
        <w:t xml:space="preserve">to be </w:t>
      </w:r>
      <w:r>
        <w:t xml:space="preserve">developed are designed to support the PSU, IMS/PRC brand </w:t>
      </w:r>
      <w:r w:rsidR="009354A0">
        <w:t>positioning and align with Board</w:t>
      </w:r>
      <w:r w:rsidR="00AC31CF">
        <w:t xml:space="preserve"> and IMS/PRC priorities. </w:t>
      </w:r>
      <w:r w:rsidR="009354A0">
        <w:t xml:space="preserve">To make them memorable and effective, they are short and simple. </w:t>
      </w:r>
      <w:r w:rsidR="00C83A69">
        <w:t xml:space="preserve">They are also tied to the </w:t>
      </w:r>
      <w:r w:rsidR="00C83A69" w:rsidRPr="00462835">
        <w:rPr>
          <w:i/>
        </w:rPr>
        <w:t>Brand Values:</w:t>
      </w:r>
      <w:r w:rsidR="00C83A69">
        <w:t xml:space="preserve"> </w:t>
      </w:r>
      <w:r w:rsidR="00462835" w:rsidRPr="00707D9D">
        <w:rPr>
          <w:i/>
        </w:rPr>
        <w:t>tr</w:t>
      </w:r>
      <w:r w:rsidR="00C83A69" w:rsidRPr="00707D9D">
        <w:rPr>
          <w:i/>
        </w:rPr>
        <w:t>ansparent, neutral, accessible, collaborative, lower cost, credible, influential, and trainer of future work force.</w:t>
      </w:r>
    </w:p>
    <w:p w14:paraId="7C5741FB" w14:textId="4DB00032" w:rsidR="009354A0" w:rsidRPr="002B76A6" w:rsidRDefault="009354A0" w:rsidP="009354A0">
      <w:pPr>
        <w:pStyle w:val="Heading2"/>
      </w:pPr>
      <w:bookmarkStart w:id="28" w:name="_Toc281565058"/>
      <w:r w:rsidRPr="00023D73">
        <w:t>Key concepts and themes</w:t>
      </w:r>
      <w:bookmarkEnd w:id="28"/>
      <w:r w:rsidR="00BA2EC1" w:rsidRPr="00023D73">
        <w:t xml:space="preserve"> </w:t>
      </w:r>
    </w:p>
    <w:p w14:paraId="077FF9FE" w14:textId="77777777" w:rsidR="009354A0" w:rsidRPr="002B76A6" w:rsidRDefault="009354A0" w:rsidP="009354A0"/>
    <w:p w14:paraId="53A63C92" w14:textId="295D592D" w:rsidR="009354A0" w:rsidRPr="002B76A6" w:rsidRDefault="00DA52C8" w:rsidP="009354A0">
      <w:pPr>
        <w:pStyle w:val="body"/>
      </w:pPr>
      <w:r w:rsidRPr="002B76A6">
        <w:t xml:space="preserve">There are </w:t>
      </w:r>
      <w:r w:rsidR="00023D73">
        <w:t>three</w:t>
      </w:r>
      <w:r w:rsidR="009354A0" w:rsidRPr="002B76A6">
        <w:t xml:space="preserve"> themes to direct messages and communications. </w:t>
      </w:r>
      <w:r w:rsidR="00121A22">
        <w:t>These themes encompa</w:t>
      </w:r>
      <w:r w:rsidR="00462835">
        <w:t>ss who IMS/PRC is and provides a</w:t>
      </w:r>
      <w:r w:rsidR="00121A22">
        <w:t xml:space="preserve"> unique positioning:</w:t>
      </w:r>
    </w:p>
    <w:p w14:paraId="15E8CB45" w14:textId="77777777" w:rsidR="009354A0" w:rsidRPr="002B76A6" w:rsidRDefault="009354A0" w:rsidP="009354A0">
      <w:pPr>
        <w:pStyle w:val="EndnoteText"/>
      </w:pPr>
    </w:p>
    <w:p w14:paraId="51FD0BF6" w14:textId="77777777" w:rsidR="00023D73" w:rsidRDefault="00023D73" w:rsidP="00023D73">
      <w:pPr>
        <w:pStyle w:val="body"/>
        <w:numPr>
          <w:ilvl w:val="0"/>
          <w:numId w:val="37"/>
        </w:numPr>
      </w:pPr>
      <w:r w:rsidRPr="002B76A6">
        <w:t>IMS/PRC share</w:t>
      </w:r>
      <w:r>
        <w:t>s</w:t>
      </w:r>
      <w:r w:rsidRPr="002B76A6">
        <w:t xml:space="preserve"> its tools and information to create a common understanding of </w:t>
      </w:r>
      <w:r>
        <w:t xml:space="preserve">public </w:t>
      </w:r>
      <w:r w:rsidRPr="002B76A6">
        <w:t>issues</w:t>
      </w:r>
      <w:r>
        <w:t xml:space="preserve"> and trends</w:t>
      </w:r>
    </w:p>
    <w:p w14:paraId="7ECF3A47" w14:textId="5FB8E521" w:rsidR="00B71D03" w:rsidRPr="002B76A6" w:rsidRDefault="00B71D03" w:rsidP="00023D73">
      <w:pPr>
        <w:pStyle w:val="body"/>
        <w:numPr>
          <w:ilvl w:val="0"/>
          <w:numId w:val="37"/>
        </w:numPr>
      </w:pPr>
      <w:r w:rsidRPr="002B76A6">
        <w:t xml:space="preserve">IMS/PRC influences </w:t>
      </w:r>
      <w:r w:rsidR="00B43E42" w:rsidRPr="002B76A6">
        <w:t xml:space="preserve">local, </w:t>
      </w:r>
      <w:r w:rsidRPr="002B76A6">
        <w:t xml:space="preserve">regional and statewide decisions </w:t>
      </w:r>
      <w:r w:rsidR="00BA2EC1" w:rsidRPr="002B76A6">
        <w:t>through its data and tools</w:t>
      </w:r>
    </w:p>
    <w:p w14:paraId="0CD437BD" w14:textId="42E10600" w:rsidR="00023D73" w:rsidRDefault="00023D73" w:rsidP="00023D73">
      <w:pPr>
        <w:pStyle w:val="body"/>
        <w:numPr>
          <w:ilvl w:val="0"/>
          <w:numId w:val="37"/>
        </w:numPr>
      </w:pPr>
      <w:r w:rsidRPr="002B76A6">
        <w:t>IMS/PRC cultivates citizen engagement</w:t>
      </w:r>
      <w:r>
        <w:t xml:space="preserve"> and </w:t>
      </w:r>
      <w:r w:rsidRPr="002B76A6">
        <w:t>constructive dialogue</w:t>
      </w:r>
    </w:p>
    <w:p w14:paraId="0D780B58" w14:textId="77777777" w:rsidR="00C83A69" w:rsidRDefault="00C83A69" w:rsidP="00C83A69">
      <w:pPr>
        <w:pStyle w:val="EndnoteText"/>
      </w:pPr>
    </w:p>
    <w:p w14:paraId="6ABAEEE2" w14:textId="437F7C66" w:rsidR="00023D73" w:rsidRPr="002B76A6" w:rsidRDefault="00023D73" w:rsidP="00023D73">
      <w:pPr>
        <w:pStyle w:val="body"/>
        <w:ind w:left="720"/>
      </w:pPr>
    </w:p>
    <w:p w14:paraId="0E44E5E0" w14:textId="77777777" w:rsidR="00121A22" w:rsidRDefault="00121A22">
      <w:pPr>
        <w:spacing w:after="200" w:line="276" w:lineRule="auto"/>
      </w:pPr>
    </w:p>
    <w:p w14:paraId="31514C95" w14:textId="77777777" w:rsidR="00462835" w:rsidRDefault="00462835" w:rsidP="00462835">
      <w:pPr>
        <w:pStyle w:val="Heading2"/>
      </w:pPr>
      <w:bookmarkStart w:id="29" w:name="_Toc281565059"/>
      <w:r>
        <w:lastRenderedPageBreak/>
        <w:t>Messages Tied to key Themes</w:t>
      </w:r>
      <w:bookmarkEnd w:id="29"/>
    </w:p>
    <w:p w14:paraId="16F3B6DD" w14:textId="77777777" w:rsidR="00462835" w:rsidRDefault="00462835" w:rsidP="00462835"/>
    <w:tbl>
      <w:tblPr>
        <w:tblStyle w:val="TableGrid"/>
        <w:tblW w:w="0" w:type="auto"/>
        <w:tblLook w:val="04A0" w:firstRow="1" w:lastRow="0" w:firstColumn="1" w:lastColumn="0" w:noHBand="0" w:noVBand="1"/>
      </w:tblPr>
      <w:tblGrid>
        <w:gridCol w:w="4923"/>
        <w:gridCol w:w="4923"/>
      </w:tblGrid>
      <w:tr w:rsidR="00462835" w:rsidRPr="003A2FE1" w14:paraId="46136A75" w14:textId="77777777" w:rsidTr="00462835">
        <w:tc>
          <w:tcPr>
            <w:tcW w:w="4923" w:type="dxa"/>
          </w:tcPr>
          <w:p w14:paraId="0D1E09BE" w14:textId="77777777" w:rsidR="00462835" w:rsidRPr="003A2FE1" w:rsidRDefault="00462835" w:rsidP="00462835">
            <w:pPr>
              <w:pStyle w:val="body"/>
              <w:rPr>
                <w:b/>
              </w:rPr>
            </w:pPr>
            <w:r w:rsidRPr="003A2FE1">
              <w:rPr>
                <w:b/>
              </w:rPr>
              <w:t>THEME</w:t>
            </w:r>
          </w:p>
        </w:tc>
        <w:tc>
          <w:tcPr>
            <w:tcW w:w="4923" w:type="dxa"/>
          </w:tcPr>
          <w:p w14:paraId="54687312" w14:textId="77777777" w:rsidR="00462835" w:rsidRPr="003A2FE1" w:rsidRDefault="00462835" w:rsidP="00462835">
            <w:pPr>
              <w:pStyle w:val="body"/>
              <w:rPr>
                <w:b/>
              </w:rPr>
            </w:pPr>
            <w:r w:rsidRPr="003A2FE1">
              <w:rPr>
                <w:b/>
              </w:rPr>
              <w:t>MESSAGE</w:t>
            </w:r>
          </w:p>
        </w:tc>
      </w:tr>
      <w:tr w:rsidR="00462835" w:rsidRPr="003A2FE1" w14:paraId="4ACD6569" w14:textId="77777777" w:rsidTr="00462835">
        <w:tc>
          <w:tcPr>
            <w:tcW w:w="4923" w:type="dxa"/>
          </w:tcPr>
          <w:p w14:paraId="71E7DA13" w14:textId="77777777" w:rsidR="00462835" w:rsidRDefault="00462835" w:rsidP="00462835">
            <w:pPr>
              <w:pStyle w:val="body"/>
              <w:tabs>
                <w:tab w:val="left" w:pos="0"/>
              </w:tabs>
            </w:pPr>
            <w:r w:rsidRPr="002B76A6">
              <w:t>IMS/PRC share</w:t>
            </w:r>
            <w:r>
              <w:t>s</w:t>
            </w:r>
            <w:r w:rsidRPr="002B76A6">
              <w:t xml:space="preserve"> its tools and information to create a common understanding of </w:t>
            </w:r>
            <w:r>
              <w:t xml:space="preserve">public </w:t>
            </w:r>
            <w:r w:rsidRPr="002B76A6">
              <w:t>issues</w:t>
            </w:r>
            <w:r>
              <w:t xml:space="preserve"> and trends</w:t>
            </w:r>
          </w:p>
          <w:p w14:paraId="66A6075B" w14:textId="77777777" w:rsidR="00462835" w:rsidRDefault="00462835" w:rsidP="00462835">
            <w:pPr>
              <w:pStyle w:val="body"/>
              <w:tabs>
                <w:tab w:val="left" w:pos="0"/>
              </w:tabs>
            </w:pPr>
          </w:p>
        </w:tc>
        <w:tc>
          <w:tcPr>
            <w:tcW w:w="4923" w:type="dxa"/>
          </w:tcPr>
          <w:p w14:paraId="0A752306" w14:textId="77777777" w:rsidR="00462835" w:rsidRPr="003A2FE1" w:rsidRDefault="00462835" w:rsidP="00462835">
            <w:pPr>
              <w:pStyle w:val="body"/>
            </w:pPr>
            <w:r>
              <w:t>IMS/PRC creates meaning with data that provides perspective on public issues.</w:t>
            </w:r>
          </w:p>
        </w:tc>
      </w:tr>
      <w:tr w:rsidR="00462835" w14:paraId="226FC925" w14:textId="77777777" w:rsidTr="00462835">
        <w:tc>
          <w:tcPr>
            <w:tcW w:w="4923" w:type="dxa"/>
          </w:tcPr>
          <w:p w14:paraId="44B84AE1" w14:textId="77777777" w:rsidR="00462835" w:rsidRPr="002B76A6" w:rsidRDefault="00462835" w:rsidP="00462835">
            <w:pPr>
              <w:pStyle w:val="body"/>
              <w:tabs>
                <w:tab w:val="left" w:pos="0"/>
              </w:tabs>
            </w:pPr>
            <w:r w:rsidRPr="002B76A6">
              <w:t>IMS/PRC influences local, regional and statewide decisions through its data and tools</w:t>
            </w:r>
          </w:p>
          <w:p w14:paraId="6D1D7C7E" w14:textId="77777777" w:rsidR="00462835" w:rsidRDefault="00462835" w:rsidP="00462835">
            <w:pPr>
              <w:pStyle w:val="body"/>
              <w:tabs>
                <w:tab w:val="left" w:pos="0"/>
              </w:tabs>
            </w:pPr>
          </w:p>
        </w:tc>
        <w:tc>
          <w:tcPr>
            <w:tcW w:w="4923" w:type="dxa"/>
          </w:tcPr>
          <w:p w14:paraId="1F3DD70D" w14:textId="77777777" w:rsidR="00462835" w:rsidRDefault="00462835" w:rsidP="00462835">
            <w:pPr>
              <w:pStyle w:val="body"/>
            </w:pPr>
            <w:r>
              <w:t>IMS/PRC data is a credible, neutral influencer affecting public policies.</w:t>
            </w:r>
          </w:p>
        </w:tc>
      </w:tr>
      <w:tr w:rsidR="00462835" w14:paraId="7AC5BB72" w14:textId="77777777" w:rsidTr="00462835">
        <w:tc>
          <w:tcPr>
            <w:tcW w:w="4923" w:type="dxa"/>
          </w:tcPr>
          <w:p w14:paraId="3584457E" w14:textId="77777777" w:rsidR="00462835" w:rsidRPr="002B76A6" w:rsidRDefault="00462835" w:rsidP="00462835">
            <w:pPr>
              <w:pStyle w:val="body"/>
              <w:tabs>
                <w:tab w:val="left" w:pos="0"/>
              </w:tabs>
            </w:pPr>
            <w:r w:rsidRPr="002B76A6">
              <w:t>IMS/PRC cultivates citizen engagement</w:t>
            </w:r>
            <w:r>
              <w:t xml:space="preserve"> and </w:t>
            </w:r>
            <w:r w:rsidRPr="002B76A6">
              <w:t>constructive dialogue</w:t>
            </w:r>
          </w:p>
          <w:p w14:paraId="2E6ABD54" w14:textId="77777777" w:rsidR="00462835" w:rsidRDefault="00462835" w:rsidP="00462835">
            <w:pPr>
              <w:pStyle w:val="body"/>
              <w:tabs>
                <w:tab w:val="left" w:pos="0"/>
              </w:tabs>
            </w:pPr>
          </w:p>
        </w:tc>
        <w:tc>
          <w:tcPr>
            <w:tcW w:w="4923" w:type="dxa"/>
          </w:tcPr>
          <w:p w14:paraId="4FEE0F17" w14:textId="77777777" w:rsidR="00462835" w:rsidRDefault="00462835" w:rsidP="00462835">
            <w:pPr>
              <w:pStyle w:val="body"/>
            </w:pPr>
            <w:r>
              <w:t>IMS/PRC values citizen input.</w:t>
            </w:r>
          </w:p>
        </w:tc>
      </w:tr>
    </w:tbl>
    <w:p w14:paraId="0EB4F94E" w14:textId="77777777" w:rsidR="00462835" w:rsidRDefault="00462835" w:rsidP="00462835">
      <w:pPr>
        <w:pStyle w:val="EndnoteText"/>
      </w:pPr>
    </w:p>
    <w:p w14:paraId="4FCCE699" w14:textId="77777777" w:rsidR="00462835" w:rsidRDefault="00462835" w:rsidP="00462835">
      <w:pPr>
        <w:pStyle w:val="EndnoteText"/>
      </w:pPr>
    </w:p>
    <w:p w14:paraId="02B75D71" w14:textId="77777777" w:rsidR="00462835" w:rsidRDefault="00462835" w:rsidP="00462835">
      <w:pPr>
        <w:pStyle w:val="body"/>
        <w:rPr>
          <w:rFonts w:eastAsiaTheme="minorHAnsi"/>
        </w:rPr>
      </w:pPr>
      <w:r>
        <w:rPr>
          <w:rFonts w:eastAsiaTheme="minorHAnsi"/>
        </w:rPr>
        <w:t>We will thread</w:t>
      </w:r>
      <w:r w:rsidRPr="00FC0D6A">
        <w:rPr>
          <w:rFonts w:eastAsiaTheme="minorHAnsi"/>
        </w:rPr>
        <w:t xml:space="preserve"> </w:t>
      </w:r>
      <w:r>
        <w:rPr>
          <w:rFonts w:eastAsiaTheme="minorHAnsi"/>
        </w:rPr>
        <w:t xml:space="preserve">these </w:t>
      </w:r>
      <w:r w:rsidRPr="00FC0D6A">
        <w:rPr>
          <w:rFonts w:eastAsiaTheme="minorHAnsi"/>
        </w:rPr>
        <w:t xml:space="preserve">key messages throughout all </w:t>
      </w:r>
      <w:r>
        <w:rPr>
          <w:rFonts w:eastAsiaTheme="minorHAnsi"/>
        </w:rPr>
        <w:t>IMS/PRC</w:t>
      </w:r>
      <w:r w:rsidRPr="00FC0D6A">
        <w:rPr>
          <w:rFonts w:eastAsiaTheme="minorHAnsi"/>
        </w:rPr>
        <w:t xml:space="preserve"> communications, camp</w:t>
      </w:r>
      <w:r>
        <w:rPr>
          <w:rFonts w:eastAsiaTheme="minorHAnsi"/>
        </w:rPr>
        <w:t>aigns, and information releases.</w:t>
      </w:r>
      <w:r w:rsidRPr="00FC0D6A">
        <w:rPr>
          <w:rFonts w:eastAsiaTheme="minorHAnsi"/>
        </w:rPr>
        <w:t xml:space="preserve"> </w:t>
      </w:r>
    </w:p>
    <w:p w14:paraId="7767E368" w14:textId="77777777" w:rsidR="00462835" w:rsidRPr="00462835" w:rsidRDefault="00462835" w:rsidP="00462835">
      <w:pPr>
        <w:pStyle w:val="EndnoteText"/>
        <w:rPr>
          <w:rFonts w:eastAsiaTheme="minorHAnsi"/>
        </w:rPr>
      </w:pPr>
    </w:p>
    <w:p w14:paraId="1A467CAA" w14:textId="7BD4F57E" w:rsidR="00B31FF0" w:rsidRDefault="0000346F" w:rsidP="0000346F">
      <w:pPr>
        <w:pStyle w:val="IMSHead1"/>
      </w:pPr>
      <w:bookmarkStart w:id="30" w:name="_Toc281565060"/>
      <w:r>
        <w:t>COMMUNICATION CHANNELS</w:t>
      </w:r>
      <w:r w:rsidR="00AC6694">
        <w:t xml:space="preserve"> assessment</w:t>
      </w:r>
      <w:bookmarkEnd w:id="30"/>
    </w:p>
    <w:p w14:paraId="5287C33A" w14:textId="77777777" w:rsidR="0000346F" w:rsidRDefault="0000346F" w:rsidP="007274CE">
      <w:pPr>
        <w:pStyle w:val="normal0"/>
      </w:pPr>
    </w:p>
    <w:p w14:paraId="2C83517C" w14:textId="70BD89A9" w:rsidR="0000346F" w:rsidRDefault="009C241B" w:rsidP="009C241B">
      <w:pPr>
        <w:pStyle w:val="body"/>
      </w:pPr>
      <w:r>
        <w:t>IMS/PRC use the following communication channels to disseminate information or update audience on news and events:</w:t>
      </w:r>
    </w:p>
    <w:p w14:paraId="45FF5DC8" w14:textId="77777777" w:rsidR="009C241B" w:rsidRDefault="009C241B" w:rsidP="009C241B">
      <w:pPr>
        <w:pStyle w:val="EndnoteText"/>
      </w:pPr>
    </w:p>
    <w:p w14:paraId="1E9AD508" w14:textId="2EE41692" w:rsidR="00342519" w:rsidRPr="00342519" w:rsidRDefault="00342519" w:rsidP="00342519">
      <w:pPr>
        <w:pStyle w:val="body"/>
        <w:tabs>
          <w:tab w:val="left" w:pos="5130"/>
          <w:tab w:val="left" w:pos="5220"/>
        </w:tabs>
        <w:rPr>
          <w:b/>
        </w:rPr>
      </w:pPr>
      <w:r w:rsidRPr="00342519">
        <w:rPr>
          <w:b/>
        </w:rPr>
        <w:t>Content</w:t>
      </w:r>
      <w:r w:rsidRPr="00342519">
        <w:rPr>
          <w:b/>
        </w:rPr>
        <w:tab/>
        <w:t>Frequency</w:t>
      </w:r>
    </w:p>
    <w:p w14:paraId="57C1BEC8" w14:textId="47BE4F57" w:rsidR="009C241B" w:rsidRDefault="009C241B" w:rsidP="00342519">
      <w:pPr>
        <w:pStyle w:val="body"/>
        <w:tabs>
          <w:tab w:val="left" w:pos="5220"/>
        </w:tabs>
      </w:pPr>
      <w:r>
        <w:t xml:space="preserve">Email newsletters: IMS, GPP </w:t>
      </w:r>
      <w:r w:rsidR="00BA2EC1">
        <w:t>and CUPA</w:t>
      </w:r>
      <w:r w:rsidR="00342519">
        <w:tab/>
      </w:r>
      <w:r w:rsidR="00BA2EC1">
        <w:t>Quarterly, CUPA is weekly</w:t>
      </w:r>
    </w:p>
    <w:p w14:paraId="17A03DFC" w14:textId="0FC5B2CC" w:rsidR="009C241B" w:rsidRDefault="00BA2EC1" w:rsidP="00342519">
      <w:pPr>
        <w:pStyle w:val="body"/>
        <w:tabs>
          <w:tab w:val="left" w:pos="5220"/>
        </w:tabs>
      </w:pPr>
      <w:r>
        <w:t>Event announcements</w:t>
      </w:r>
      <w:r w:rsidR="009C241B">
        <w:t xml:space="preserve"> </w:t>
      </w:r>
      <w:r w:rsidR="00342519">
        <w:tab/>
      </w:r>
      <w:r w:rsidR="009C241B">
        <w:t>sporadically on FB</w:t>
      </w:r>
      <w:r w:rsidR="00342519">
        <w:t>, email, website</w:t>
      </w:r>
    </w:p>
    <w:p w14:paraId="734188DD" w14:textId="05C9AAE6" w:rsidR="00342519" w:rsidRDefault="00845A96" w:rsidP="00342519">
      <w:pPr>
        <w:pStyle w:val="body"/>
        <w:tabs>
          <w:tab w:val="left" w:pos="5220"/>
        </w:tabs>
      </w:pPr>
      <w:r>
        <w:t>Press releases</w:t>
      </w:r>
      <w:r>
        <w:tab/>
        <w:t>As appropriate</w:t>
      </w:r>
    </w:p>
    <w:p w14:paraId="2B303B29" w14:textId="3D12589C" w:rsidR="00342519" w:rsidRDefault="00342519" w:rsidP="00342519">
      <w:pPr>
        <w:pStyle w:val="body"/>
        <w:tabs>
          <w:tab w:val="left" w:pos="5220"/>
        </w:tabs>
      </w:pPr>
      <w:r>
        <w:t xml:space="preserve">Report release </w:t>
      </w:r>
      <w:r>
        <w:tab/>
      </w:r>
      <w:r w:rsidR="00845A96">
        <w:t>Average 1x/month</w:t>
      </w:r>
    </w:p>
    <w:p w14:paraId="476AEDEF" w14:textId="77777777" w:rsidR="00342519" w:rsidRDefault="00342519" w:rsidP="00342519">
      <w:pPr>
        <w:pStyle w:val="body"/>
        <w:tabs>
          <w:tab w:val="left" w:pos="5220"/>
        </w:tabs>
      </w:pPr>
      <w:r>
        <w:t>Video clips</w:t>
      </w:r>
      <w:r>
        <w:tab/>
        <w:t>None</w:t>
      </w:r>
    </w:p>
    <w:p w14:paraId="05AA5555" w14:textId="03DE1D03" w:rsidR="000F20F8" w:rsidRDefault="00342519" w:rsidP="00342519">
      <w:pPr>
        <w:pStyle w:val="body"/>
        <w:tabs>
          <w:tab w:val="left" w:pos="5220"/>
        </w:tabs>
      </w:pPr>
      <w:r>
        <w:t>Metroscape</w:t>
      </w:r>
      <w:r>
        <w:tab/>
      </w:r>
      <w:r w:rsidR="000F20F8">
        <w:t xml:space="preserve">Twice a year </w:t>
      </w:r>
    </w:p>
    <w:p w14:paraId="5EF60BB9" w14:textId="0861361D" w:rsidR="008875BA" w:rsidRDefault="000F20F8" w:rsidP="00342519">
      <w:pPr>
        <w:pStyle w:val="body"/>
        <w:tabs>
          <w:tab w:val="left" w:pos="5220"/>
        </w:tabs>
      </w:pPr>
      <w:r>
        <w:t>Meeting presentations</w:t>
      </w:r>
      <w:r>
        <w:tab/>
      </w:r>
      <w:r w:rsidR="00845A96">
        <w:t>Average</w:t>
      </w:r>
      <w:r>
        <w:t xml:space="preserve"> 2 times/month</w:t>
      </w:r>
    </w:p>
    <w:p w14:paraId="7DB39395" w14:textId="77777777" w:rsidR="004D194E" w:rsidRDefault="008875BA" w:rsidP="00342519">
      <w:pPr>
        <w:pStyle w:val="body"/>
        <w:tabs>
          <w:tab w:val="left" w:pos="5220"/>
        </w:tabs>
      </w:pPr>
      <w:r>
        <w:t>Twitter feeds</w:t>
      </w:r>
      <w:r>
        <w:tab/>
        <w:t xml:space="preserve">GPP, </w:t>
      </w:r>
      <w:r w:rsidR="004D194E">
        <w:t>weekly+</w:t>
      </w:r>
    </w:p>
    <w:p w14:paraId="1763AC67" w14:textId="77777777" w:rsidR="00AC31CF" w:rsidRDefault="004D194E" w:rsidP="00342519">
      <w:pPr>
        <w:pStyle w:val="body"/>
        <w:tabs>
          <w:tab w:val="left" w:pos="5220"/>
        </w:tabs>
      </w:pPr>
      <w:r>
        <w:t>Facebook postings</w:t>
      </w:r>
      <w:r>
        <w:tab/>
        <w:t>GPP weekly, IMS, sporadically</w:t>
      </w:r>
      <w:r w:rsidR="00342519">
        <w:tab/>
      </w:r>
    </w:p>
    <w:p w14:paraId="355D415E" w14:textId="32EC8919" w:rsidR="00DA6FD9" w:rsidRDefault="00DA6FD9" w:rsidP="00D85CC3">
      <w:pPr>
        <w:pStyle w:val="Heading2"/>
      </w:pPr>
      <w:bookmarkStart w:id="31" w:name="_Toc281565061"/>
      <w:r>
        <w:t>Assets</w:t>
      </w:r>
      <w:bookmarkEnd w:id="31"/>
    </w:p>
    <w:p w14:paraId="65FBBC1D" w14:textId="0A0B6511" w:rsidR="00340419" w:rsidRDefault="00DA6FD9" w:rsidP="00D85CC3">
      <w:pPr>
        <w:pStyle w:val="Heading3"/>
      </w:pPr>
      <w:bookmarkStart w:id="32" w:name="_Toc281565062"/>
      <w:r w:rsidRPr="00F116F9">
        <w:t>Websites</w:t>
      </w:r>
      <w:bookmarkEnd w:id="32"/>
    </w:p>
    <w:p w14:paraId="37545C46" w14:textId="056C84AC" w:rsidR="00DA6FD9" w:rsidRDefault="00DA6FD9" w:rsidP="00DA6FD9">
      <w:pPr>
        <w:pStyle w:val="body"/>
      </w:pPr>
      <w:r>
        <w:t>There are three websites managed by IMS/PRC. All run on the Drupal content management platform, which is used throughout PSU. A significant limitation of how Drupal is implemented at PSU is that search tags are limited to the designated PSU list, rather than the unlimited possibilities offered through other content management systems like WordPress. Images also cannot have tags. Both of these factors impede the ability of Google to successfully identify key words to include in a user search, thereby limiting the number of hits the sites receive.</w:t>
      </w:r>
    </w:p>
    <w:p w14:paraId="7FAC6E40" w14:textId="77777777" w:rsidR="00DA6FD9" w:rsidRDefault="00DA6FD9" w:rsidP="00DA6FD9">
      <w:pPr>
        <w:pStyle w:val="EndnoteText"/>
      </w:pPr>
    </w:p>
    <w:p w14:paraId="673370E4" w14:textId="5FE7EF0A" w:rsidR="00DA6FD9" w:rsidRDefault="00DA6FD9" w:rsidP="00DA6FD9">
      <w:pPr>
        <w:pStyle w:val="body"/>
      </w:pPr>
      <w:r w:rsidRPr="00F116F9">
        <w:rPr>
          <w:b/>
        </w:rPr>
        <w:t>Institute of Portland Metropolitan Studies:</w:t>
      </w:r>
      <w:r>
        <w:t xml:space="preserve"> </w:t>
      </w:r>
      <w:r w:rsidR="00D3431B">
        <w:t>Analytic</w:t>
      </w:r>
      <w:r w:rsidR="00F116F9">
        <w:t xml:space="preserve">s (Google, 10/27/14) show that </w:t>
      </w:r>
      <w:r w:rsidR="00D3431B">
        <w:t>most people are viewing the site from their desktop devices, the # of sessions over approximately a month was 388; users: 232; page</w:t>
      </w:r>
      <w:r w:rsidR="00F116F9">
        <w:t xml:space="preserve"> </w:t>
      </w:r>
      <w:r w:rsidR="00D3431B">
        <w:t>v</w:t>
      </w:r>
      <w:r w:rsidR="00F116F9">
        <w:t xml:space="preserve">iews: 720. Average session time: 3 min. Returning and new visitors is roughly equal. </w:t>
      </w:r>
    </w:p>
    <w:p w14:paraId="05BE81F8" w14:textId="77777777" w:rsidR="008B3564" w:rsidRDefault="008B3564" w:rsidP="008B3564">
      <w:pPr>
        <w:pStyle w:val="EndnoteText"/>
      </w:pPr>
    </w:p>
    <w:p w14:paraId="788CBE8A" w14:textId="5E99BA0A" w:rsidR="008B3564" w:rsidRDefault="008B3564" w:rsidP="008B3564">
      <w:pPr>
        <w:pStyle w:val="body"/>
      </w:pPr>
      <w:r w:rsidRPr="00F116F9">
        <w:rPr>
          <w:b/>
        </w:rPr>
        <w:t>Population Research Center</w:t>
      </w:r>
      <w:r w:rsidR="00F116F9">
        <w:t xml:space="preserve">: </w:t>
      </w:r>
      <w:r w:rsidR="00D3591B">
        <w:t>Analytics (Google, 11/6/14) show that most people are viewing the site from their desktop devices, the # of sessions from Oct 6-Nov 5, 2014 was x; page views: 7,699. Average session time: 1.25 min.</w:t>
      </w:r>
    </w:p>
    <w:p w14:paraId="6D28A087" w14:textId="77777777" w:rsidR="00F116F9" w:rsidRDefault="00F116F9" w:rsidP="00F116F9">
      <w:pPr>
        <w:pStyle w:val="EndnoteText"/>
      </w:pPr>
    </w:p>
    <w:p w14:paraId="4AA3461D" w14:textId="0DD37308" w:rsidR="00F116F9" w:rsidRPr="00F116F9" w:rsidRDefault="00F116F9" w:rsidP="00F116F9">
      <w:pPr>
        <w:pStyle w:val="body"/>
      </w:pPr>
      <w:r w:rsidRPr="00F116F9">
        <w:rPr>
          <w:b/>
        </w:rPr>
        <w:t>Greater Portland Pulse:</w:t>
      </w:r>
      <w:r>
        <w:t xml:space="preserve"> Analytics (Google, 11/4/14) show that most people are viewing the site from their desktop devices, the # of sessions from Jul1-Nov 3, 2014 was 652; page views: 3604. Average session time: 5 min. </w:t>
      </w:r>
    </w:p>
    <w:p w14:paraId="3A64BB41" w14:textId="77777777" w:rsidR="00DA6FD9" w:rsidRDefault="00DA6FD9" w:rsidP="00DA6FD9">
      <w:pPr>
        <w:pStyle w:val="EndnoteText"/>
      </w:pPr>
    </w:p>
    <w:p w14:paraId="25C50DE8" w14:textId="1F4F7018" w:rsidR="00CA6640" w:rsidRDefault="00CA6640" w:rsidP="00CA6640">
      <w:pPr>
        <w:pStyle w:val="Heading3"/>
      </w:pPr>
      <w:bookmarkStart w:id="33" w:name="_Toc281565063"/>
      <w:r>
        <w:t>Email newsletters</w:t>
      </w:r>
      <w:bookmarkEnd w:id="33"/>
    </w:p>
    <w:p w14:paraId="72310481" w14:textId="33454076" w:rsidR="00340419" w:rsidRDefault="00340419" w:rsidP="00340419">
      <w:pPr>
        <w:pStyle w:val="body"/>
      </w:pPr>
      <w:r>
        <w:t>IMS and GPP. Sent out quarterly. The IMS e-newsletter, Catalyst</w:t>
      </w:r>
      <w:r w:rsidR="00BA2EC1">
        <w:t xml:space="preserve"> has 2978 subscribers. Most rec</w:t>
      </w:r>
      <w:r>
        <w:t xml:space="preserve">ipients open the </w:t>
      </w:r>
      <w:r w:rsidR="00BA2EC1">
        <w:t>n</w:t>
      </w:r>
      <w:r>
        <w:t xml:space="preserve">ewsletters, but few click on the embedded links. </w:t>
      </w:r>
      <w:r w:rsidR="00CA6640">
        <w:t xml:space="preserve">The GPP e-newsletter has 1456 subscribers. </w:t>
      </w:r>
      <w:r w:rsidR="00BA2EC1">
        <w:t>The CUPA newsletter goes out weekly.</w:t>
      </w:r>
    </w:p>
    <w:p w14:paraId="730EF604" w14:textId="77777777" w:rsidR="00CA6640" w:rsidRDefault="00CA6640" w:rsidP="00CA6640">
      <w:pPr>
        <w:pStyle w:val="EndnoteText"/>
      </w:pPr>
    </w:p>
    <w:p w14:paraId="458BFFF1" w14:textId="26E6955F" w:rsidR="00CA6640" w:rsidRDefault="00CA6640" w:rsidP="00CA6640">
      <w:pPr>
        <w:pStyle w:val="Heading3"/>
      </w:pPr>
      <w:bookmarkStart w:id="34" w:name="_Toc281565064"/>
      <w:r>
        <w:t>Print publications</w:t>
      </w:r>
      <w:bookmarkEnd w:id="34"/>
    </w:p>
    <w:p w14:paraId="6057B7B5" w14:textId="5A30BF04" w:rsidR="00CA6640" w:rsidRDefault="00CA6640" w:rsidP="00CA6640">
      <w:pPr>
        <w:pStyle w:val="body"/>
      </w:pPr>
      <w:r w:rsidRPr="00CA6640">
        <w:rPr>
          <w:b/>
        </w:rPr>
        <w:t>Metroscape</w:t>
      </w:r>
      <w:r>
        <w:t>: Distribution: 3,000. Published twice a year.</w:t>
      </w:r>
    </w:p>
    <w:p w14:paraId="52A72080" w14:textId="5D5213F5" w:rsidR="00BE4D23" w:rsidRDefault="00BE4D23" w:rsidP="00BE4D23">
      <w:pPr>
        <w:pStyle w:val="body"/>
      </w:pPr>
      <w:r>
        <w:t xml:space="preserve">Reports: Once a month on average. Limited distribution. </w:t>
      </w:r>
    </w:p>
    <w:p w14:paraId="13704BC0" w14:textId="77777777" w:rsidR="00470317" w:rsidRDefault="00470317" w:rsidP="00470317">
      <w:pPr>
        <w:pStyle w:val="EndnoteText"/>
      </w:pPr>
    </w:p>
    <w:p w14:paraId="5616BE85" w14:textId="70023EC2" w:rsidR="00470317" w:rsidRDefault="00470317" w:rsidP="00470317">
      <w:pPr>
        <w:pStyle w:val="body"/>
      </w:pPr>
      <w:r w:rsidRPr="00470317">
        <w:rPr>
          <w:b/>
        </w:rPr>
        <w:t>Press Releases:</w:t>
      </w:r>
      <w:r>
        <w:t xml:space="preserve"> Scott Gallagher will collaborate with IMS/PRC on press release distribution via Vocus. In addition, Scott has good relations with local media and can help promote high interest stories. </w:t>
      </w:r>
    </w:p>
    <w:p w14:paraId="212E8D38" w14:textId="77777777" w:rsidR="00A3562E" w:rsidRDefault="00A3562E" w:rsidP="00A3562E">
      <w:pPr>
        <w:pStyle w:val="EndnoteText"/>
      </w:pPr>
    </w:p>
    <w:p w14:paraId="11EC50D3" w14:textId="1EDCC87F" w:rsidR="00A3562E" w:rsidRPr="00A3562E" w:rsidRDefault="00A3562E" w:rsidP="00A3562E">
      <w:pPr>
        <w:pStyle w:val="body"/>
      </w:pPr>
      <w:r w:rsidRPr="006A57E1">
        <w:rPr>
          <w:b/>
        </w:rPr>
        <w:t>Television</w:t>
      </w:r>
      <w:r>
        <w:t>: KGW (Ch 8), ABC (Ch 2), CBS, (Koin, Ch 6), and Fox (Ch 12) all report on PRC data. Otherwise, they are only interested in unique or highly topical, targeted news. TV wants to have visual news, e.g., maps.</w:t>
      </w:r>
    </w:p>
    <w:p w14:paraId="30D4985D" w14:textId="77777777" w:rsidR="00BE4D23" w:rsidRDefault="00BE4D23" w:rsidP="00BE4D23">
      <w:pPr>
        <w:pStyle w:val="EndnoteText"/>
      </w:pPr>
    </w:p>
    <w:p w14:paraId="66E5F303" w14:textId="465C4AD2" w:rsidR="00BE4D23" w:rsidRDefault="00BE4D23" w:rsidP="00A3562E">
      <w:pPr>
        <w:pStyle w:val="Heading3"/>
      </w:pPr>
      <w:bookmarkStart w:id="35" w:name="_Toc281565065"/>
      <w:r>
        <w:t>Social Media</w:t>
      </w:r>
      <w:bookmarkEnd w:id="35"/>
    </w:p>
    <w:p w14:paraId="1EA8A205" w14:textId="085DF788" w:rsidR="00BE4D23" w:rsidRDefault="00BE4D23" w:rsidP="00BE4D23">
      <w:pPr>
        <w:pStyle w:val="body"/>
      </w:pPr>
      <w:r>
        <w:t>Twitter: GPP posts several times a week. Add stats. IMS has newly created Twitter account and button to be added to website.</w:t>
      </w:r>
    </w:p>
    <w:p w14:paraId="30ECD2C1" w14:textId="16D75F19" w:rsidR="00BE4D23" w:rsidRDefault="00BE4D23" w:rsidP="00BE4D23">
      <w:pPr>
        <w:pStyle w:val="body"/>
      </w:pPr>
      <w:r>
        <w:t xml:space="preserve">Facebook: GPP posts regularly. Add stats. IMS posts infrequently. </w:t>
      </w:r>
    </w:p>
    <w:p w14:paraId="6937F6BF" w14:textId="678BFCA6" w:rsidR="00462835" w:rsidRDefault="00462835">
      <w:pPr>
        <w:spacing w:after="200" w:line="276" w:lineRule="auto"/>
        <w:rPr>
          <w:rFonts w:eastAsia="Times New Roman"/>
          <w:sz w:val="18"/>
          <w:szCs w:val="20"/>
        </w:rPr>
      </w:pPr>
      <w:r>
        <w:br w:type="page"/>
      </w:r>
    </w:p>
    <w:p w14:paraId="00684D7E" w14:textId="77777777" w:rsidR="00D85CC3" w:rsidRDefault="00D85CC3" w:rsidP="00D85CC3">
      <w:pPr>
        <w:pStyle w:val="EndnoteText"/>
      </w:pPr>
    </w:p>
    <w:p w14:paraId="6CEA583C" w14:textId="62650A63" w:rsidR="00AC31CF" w:rsidRPr="00AC31CF" w:rsidRDefault="00AC31CF" w:rsidP="00AC31CF">
      <w:pPr>
        <w:pStyle w:val="body"/>
        <w:tabs>
          <w:tab w:val="left" w:pos="5220"/>
        </w:tabs>
        <w:rPr>
          <w:i/>
        </w:rPr>
      </w:pPr>
      <w:r w:rsidRPr="00AC31CF">
        <w:rPr>
          <w:i/>
        </w:rPr>
        <w:t xml:space="preserve">This chart illustrates the </w:t>
      </w:r>
      <w:r>
        <w:rPr>
          <w:i/>
        </w:rPr>
        <w:t xml:space="preserve">recommended </w:t>
      </w:r>
      <w:r w:rsidRPr="00AC31CF">
        <w:rPr>
          <w:i/>
        </w:rPr>
        <w:t>communication channel for each content type</w:t>
      </w:r>
    </w:p>
    <w:p w14:paraId="5D8E15B7" w14:textId="65D9BB11" w:rsidR="00342519" w:rsidRPr="00342519" w:rsidRDefault="00342519" w:rsidP="00342519">
      <w:pPr>
        <w:pStyle w:val="body"/>
        <w:tabs>
          <w:tab w:val="left" w:pos="5220"/>
        </w:tabs>
      </w:pPr>
      <w:r>
        <w:tab/>
      </w:r>
      <w:r>
        <w:tab/>
      </w:r>
      <w:r>
        <w:tab/>
      </w:r>
    </w:p>
    <w:tbl>
      <w:tblPr>
        <w:tblW w:w="8820" w:type="dxa"/>
        <w:tblInd w:w="93" w:type="dxa"/>
        <w:tblLook w:val="04A0" w:firstRow="1" w:lastRow="0" w:firstColumn="1" w:lastColumn="0" w:noHBand="0" w:noVBand="1"/>
      </w:tblPr>
      <w:tblGrid>
        <w:gridCol w:w="2348"/>
        <w:gridCol w:w="1308"/>
        <w:gridCol w:w="959"/>
        <w:gridCol w:w="1516"/>
        <w:gridCol w:w="1195"/>
        <w:gridCol w:w="1494"/>
      </w:tblGrid>
      <w:tr w:rsidR="00845A96" w:rsidRPr="00845A96" w14:paraId="72A2B3ED" w14:textId="77777777" w:rsidTr="00AC31CF">
        <w:trPr>
          <w:trHeight w:val="340"/>
        </w:trPr>
        <w:tc>
          <w:tcPr>
            <w:tcW w:w="2348" w:type="dxa"/>
            <w:tcBorders>
              <w:top w:val="nil"/>
              <w:left w:val="nil"/>
              <w:bottom w:val="nil"/>
              <w:right w:val="nil"/>
            </w:tcBorders>
            <w:shd w:val="clear" w:color="000000" w:fill="A6A6A6"/>
            <w:vAlign w:val="bottom"/>
            <w:hideMark/>
          </w:tcPr>
          <w:p w14:paraId="4F8A09BB" w14:textId="77777777" w:rsidR="00845A96" w:rsidRPr="00845A96" w:rsidRDefault="00845A96" w:rsidP="00845A96">
            <w:pPr>
              <w:rPr>
                <w:rFonts w:ascii="Verdana" w:eastAsia="Times New Roman" w:hAnsi="Verdana"/>
                <w:b/>
                <w:bCs/>
                <w:color w:val="000000"/>
                <w:sz w:val="26"/>
                <w:szCs w:val="26"/>
              </w:rPr>
            </w:pPr>
            <w:r w:rsidRPr="00845A96">
              <w:rPr>
                <w:rFonts w:ascii="Verdana" w:eastAsia="Times New Roman" w:hAnsi="Verdana"/>
                <w:b/>
                <w:bCs/>
                <w:color w:val="000000"/>
                <w:sz w:val="26"/>
                <w:szCs w:val="26"/>
              </w:rPr>
              <w:t>Content Types</w:t>
            </w:r>
          </w:p>
        </w:tc>
        <w:tc>
          <w:tcPr>
            <w:tcW w:w="1308" w:type="dxa"/>
            <w:tcBorders>
              <w:top w:val="nil"/>
              <w:left w:val="nil"/>
              <w:bottom w:val="nil"/>
              <w:right w:val="nil"/>
            </w:tcBorders>
            <w:shd w:val="clear" w:color="000000" w:fill="A6A6A6"/>
            <w:noWrap/>
            <w:vAlign w:val="bottom"/>
            <w:hideMark/>
          </w:tcPr>
          <w:p w14:paraId="7DA4266B" w14:textId="77777777" w:rsidR="00845A96" w:rsidRPr="00845A96" w:rsidRDefault="00845A96" w:rsidP="00845A96">
            <w:pPr>
              <w:rPr>
                <w:rFonts w:ascii="Verdana" w:eastAsia="Times New Roman" w:hAnsi="Verdana"/>
                <w:b/>
                <w:bCs/>
                <w:color w:val="000000"/>
                <w:sz w:val="26"/>
                <w:szCs w:val="26"/>
              </w:rPr>
            </w:pPr>
            <w:r w:rsidRPr="00845A96">
              <w:rPr>
                <w:rFonts w:ascii="Verdana" w:eastAsia="Times New Roman" w:hAnsi="Verdana"/>
                <w:b/>
                <w:bCs/>
                <w:color w:val="000000"/>
                <w:sz w:val="26"/>
                <w:szCs w:val="26"/>
              </w:rPr>
              <w:t> </w:t>
            </w:r>
          </w:p>
        </w:tc>
        <w:tc>
          <w:tcPr>
            <w:tcW w:w="5164" w:type="dxa"/>
            <w:gridSpan w:val="4"/>
            <w:tcBorders>
              <w:top w:val="nil"/>
              <w:left w:val="nil"/>
              <w:bottom w:val="nil"/>
              <w:right w:val="nil"/>
            </w:tcBorders>
            <w:shd w:val="clear" w:color="000000" w:fill="A6A6A6"/>
            <w:noWrap/>
            <w:vAlign w:val="bottom"/>
            <w:hideMark/>
          </w:tcPr>
          <w:p w14:paraId="1D62CEC2" w14:textId="77777777" w:rsidR="00845A96" w:rsidRPr="00845A96" w:rsidRDefault="00845A96" w:rsidP="00845A96">
            <w:pPr>
              <w:rPr>
                <w:rFonts w:ascii="Verdana" w:eastAsia="Times New Roman" w:hAnsi="Verdana"/>
                <w:b/>
                <w:bCs/>
                <w:color w:val="000000"/>
                <w:sz w:val="26"/>
                <w:szCs w:val="26"/>
              </w:rPr>
            </w:pPr>
            <w:r w:rsidRPr="00845A96">
              <w:rPr>
                <w:rFonts w:ascii="Verdana" w:eastAsia="Times New Roman" w:hAnsi="Verdana"/>
                <w:b/>
                <w:bCs/>
                <w:color w:val="000000"/>
                <w:sz w:val="26"/>
                <w:szCs w:val="26"/>
              </w:rPr>
              <w:t>Communications Channels</w:t>
            </w:r>
          </w:p>
        </w:tc>
      </w:tr>
      <w:tr w:rsidR="00845A96" w:rsidRPr="00845A96" w14:paraId="61CBF1A0" w14:textId="77777777" w:rsidTr="00AC31CF">
        <w:trPr>
          <w:trHeight w:val="320"/>
        </w:trPr>
        <w:tc>
          <w:tcPr>
            <w:tcW w:w="2348" w:type="dxa"/>
            <w:tcBorders>
              <w:top w:val="nil"/>
              <w:left w:val="nil"/>
              <w:bottom w:val="nil"/>
              <w:right w:val="nil"/>
            </w:tcBorders>
            <w:shd w:val="clear" w:color="000000" w:fill="CCC0DA"/>
            <w:vAlign w:val="bottom"/>
            <w:hideMark/>
          </w:tcPr>
          <w:p w14:paraId="66DD87ED" w14:textId="77777777" w:rsidR="00845A96" w:rsidRPr="00845A96" w:rsidRDefault="00845A96" w:rsidP="00845A96">
            <w:pPr>
              <w:rPr>
                <w:rFonts w:ascii="Verdana" w:eastAsia="Times New Roman" w:hAnsi="Verdana"/>
                <w:b/>
                <w:bCs/>
                <w:color w:val="000000"/>
              </w:rPr>
            </w:pPr>
            <w:r w:rsidRPr="00845A96">
              <w:rPr>
                <w:rFonts w:ascii="Verdana" w:eastAsia="Times New Roman" w:hAnsi="Verdana"/>
                <w:b/>
                <w:bCs/>
                <w:color w:val="000000"/>
              </w:rPr>
              <w:t> </w:t>
            </w:r>
          </w:p>
        </w:tc>
        <w:tc>
          <w:tcPr>
            <w:tcW w:w="1308" w:type="dxa"/>
            <w:tcBorders>
              <w:top w:val="nil"/>
              <w:left w:val="nil"/>
              <w:bottom w:val="nil"/>
              <w:right w:val="nil"/>
            </w:tcBorders>
            <w:shd w:val="clear" w:color="000000" w:fill="538DD5"/>
            <w:noWrap/>
            <w:vAlign w:val="bottom"/>
            <w:hideMark/>
          </w:tcPr>
          <w:p w14:paraId="5BB4809D" w14:textId="77777777" w:rsidR="00845A96" w:rsidRPr="00845A96" w:rsidRDefault="00845A96" w:rsidP="00845A96">
            <w:pPr>
              <w:rPr>
                <w:rFonts w:ascii="Verdana" w:eastAsia="Times New Roman" w:hAnsi="Verdana"/>
                <w:b/>
                <w:bCs/>
                <w:color w:val="000000"/>
              </w:rPr>
            </w:pPr>
            <w:r w:rsidRPr="00845A96">
              <w:rPr>
                <w:rFonts w:ascii="Verdana" w:eastAsia="Times New Roman" w:hAnsi="Verdana"/>
                <w:b/>
                <w:bCs/>
                <w:color w:val="000000"/>
              </w:rPr>
              <w:t>Website</w:t>
            </w:r>
          </w:p>
        </w:tc>
        <w:tc>
          <w:tcPr>
            <w:tcW w:w="959" w:type="dxa"/>
            <w:tcBorders>
              <w:top w:val="nil"/>
              <w:left w:val="nil"/>
              <w:bottom w:val="nil"/>
              <w:right w:val="nil"/>
            </w:tcBorders>
            <w:shd w:val="clear" w:color="000000" w:fill="C4BD97"/>
            <w:noWrap/>
            <w:vAlign w:val="bottom"/>
            <w:hideMark/>
          </w:tcPr>
          <w:p w14:paraId="36B6E7FE" w14:textId="77777777" w:rsidR="00845A96" w:rsidRPr="00845A96" w:rsidRDefault="00845A96" w:rsidP="00845A96">
            <w:pPr>
              <w:rPr>
                <w:rFonts w:ascii="Verdana" w:eastAsia="Times New Roman" w:hAnsi="Verdana"/>
                <w:b/>
                <w:bCs/>
                <w:color w:val="000000"/>
              </w:rPr>
            </w:pPr>
            <w:r w:rsidRPr="00845A96">
              <w:rPr>
                <w:rFonts w:ascii="Verdana" w:eastAsia="Times New Roman" w:hAnsi="Verdana"/>
                <w:b/>
                <w:bCs/>
                <w:color w:val="000000"/>
              </w:rPr>
              <w:t xml:space="preserve">Email </w:t>
            </w:r>
          </w:p>
        </w:tc>
        <w:tc>
          <w:tcPr>
            <w:tcW w:w="1516" w:type="dxa"/>
            <w:tcBorders>
              <w:top w:val="nil"/>
              <w:left w:val="nil"/>
              <w:bottom w:val="nil"/>
              <w:right w:val="nil"/>
            </w:tcBorders>
            <w:shd w:val="clear" w:color="000000" w:fill="FCD5B4"/>
            <w:noWrap/>
            <w:vAlign w:val="bottom"/>
            <w:hideMark/>
          </w:tcPr>
          <w:p w14:paraId="21EED6C3" w14:textId="77777777" w:rsidR="00845A96" w:rsidRPr="00845A96" w:rsidRDefault="00845A96" w:rsidP="00845A96">
            <w:pPr>
              <w:rPr>
                <w:rFonts w:ascii="Verdana" w:eastAsia="Times New Roman" w:hAnsi="Verdana"/>
                <w:b/>
                <w:bCs/>
                <w:color w:val="000000"/>
              </w:rPr>
            </w:pPr>
            <w:r w:rsidRPr="00845A96">
              <w:rPr>
                <w:rFonts w:ascii="Verdana" w:eastAsia="Times New Roman" w:hAnsi="Verdana"/>
                <w:b/>
                <w:bCs/>
                <w:color w:val="000000"/>
              </w:rPr>
              <w:t>Facebook</w:t>
            </w:r>
          </w:p>
        </w:tc>
        <w:tc>
          <w:tcPr>
            <w:tcW w:w="1195" w:type="dxa"/>
            <w:tcBorders>
              <w:top w:val="nil"/>
              <w:left w:val="nil"/>
              <w:bottom w:val="nil"/>
              <w:right w:val="nil"/>
            </w:tcBorders>
            <w:shd w:val="clear" w:color="000000" w:fill="76933C"/>
            <w:noWrap/>
            <w:vAlign w:val="bottom"/>
            <w:hideMark/>
          </w:tcPr>
          <w:p w14:paraId="62B1C85C" w14:textId="77777777" w:rsidR="00845A96" w:rsidRPr="00845A96" w:rsidRDefault="00845A96" w:rsidP="00845A96">
            <w:pPr>
              <w:rPr>
                <w:rFonts w:ascii="Verdana" w:eastAsia="Times New Roman" w:hAnsi="Verdana"/>
                <w:b/>
                <w:bCs/>
                <w:color w:val="000000"/>
              </w:rPr>
            </w:pPr>
            <w:r w:rsidRPr="00845A96">
              <w:rPr>
                <w:rFonts w:ascii="Verdana" w:eastAsia="Times New Roman" w:hAnsi="Verdana"/>
                <w:b/>
                <w:bCs/>
                <w:color w:val="000000"/>
              </w:rPr>
              <w:t>Twitter</w:t>
            </w:r>
          </w:p>
        </w:tc>
        <w:tc>
          <w:tcPr>
            <w:tcW w:w="1494" w:type="dxa"/>
            <w:tcBorders>
              <w:top w:val="nil"/>
              <w:left w:val="nil"/>
              <w:bottom w:val="nil"/>
              <w:right w:val="nil"/>
            </w:tcBorders>
            <w:shd w:val="clear" w:color="000000" w:fill="E26B0A"/>
            <w:noWrap/>
            <w:vAlign w:val="bottom"/>
            <w:hideMark/>
          </w:tcPr>
          <w:p w14:paraId="5960633D" w14:textId="77777777" w:rsidR="00845A96" w:rsidRPr="00845A96" w:rsidRDefault="00845A96" w:rsidP="00845A96">
            <w:pPr>
              <w:rPr>
                <w:rFonts w:ascii="Verdana" w:eastAsia="Times New Roman" w:hAnsi="Verdana"/>
                <w:b/>
                <w:bCs/>
                <w:color w:val="000000"/>
              </w:rPr>
            </w:pPr>
            <w:r w:rsidRPr="00845A96">
              <w:rPr>
                <w:rFonts w:ascii="Verdana" w:eastAsia="Times New Roman" w:hAnsi="Verdana"/>
                <w:b/>
                <w:bCs/>
                <w:color w:val="000000"/>
              </w:rPr>
              <w:t>You Tube</w:t>
            </w:r>
          </w:p>
        </w:tc>
      </w:tr>
      <w:tr w:rsidR="00845A96" w:rsidRPr="00845A96" w14:paraId="7B149497" w14:textId="77777777" w:rsidTr="00AC31CF">
        <w:trPr>
          <w:trHeight w:val="520"/>
        </w:trPr>
        <w:tc>
          <w:tcPr>
            <w:tcW w:w="2348" w:type="dxa"/>
            <w:tcBorders>
              <w:top w:val="single" w:sz="4" w:space="0" w:color="auto"/>
              <w:left w:val="single" w:sz="4" w:space="0" w:color="auto"/>
              <w:bottom w:val="single" w:sz="4" w:space="0" w:color="auto"/>
              <w:right w:val="single" w:sz="4" w:space="0" w:color="auto"/>
            </w:tcBorders>
            <w:shd w:val="clear" w:color="000000" w:fill="CCC0DA"/>
            <w:vAlign w:val="bottom"/>
            <w:hideMark/>
          </w:tcPr>
          <w:p w14:paraId="6801787D" w14:textId="77777777" w:rsidR="00845A96" w:rsidRPr="00845A96" w:rsidRDefault="00845A96" w:rsidP="00845A96">
            <w:pPr>
              <w:rPr>
                <w:rFonts w:ascii="Verdana" w:eastAsia="Times New Roman" w:hAnsi="Verdana"/>
                <w:color w:val="000000"/>
                <w:sz w:val="20"/>
                <w:szCs w:val="20"/>
              </w:rPr>
            </w:pPr>
            <w:r w:rsidRPr="00845A96">
              <w:rPr>
                <w:rFonts w:ascii="Verdana" w:eastAsia="Times New Roman" w:hAnsi="Verdana"/>
                <w:color w:val="000000"/>
                <w:sz w:val="20"/>
                <w:szCs w:val="20"/>
              </w:rPr>
              <w:t>eNewsletter</w:t>
            </w:r>
          </w:p>
        </w:tc>
        <w:tc>
          <w:tcPr>
            <w:tcW w:w="1308" w:type="dxa"/>
            <w:tcBorders>
              <w:top w:val="single" w:sz="4" w:space="0" w:color="auto"/>
              <w:left w:val="nil"/>
              <w:bottom w:val="single" w:sz="4" w:space="0" w:color="auto"/>
              <w:right w:val="single" w:sz="4" w:space="0" w:color="auto"/>
            </w:tcBorders>
            <w:shd w:val="clear" w:color="000000" w:fill="538DD5"/>
            <w:noWrap/>
            <w:vAlign w:val="bottom"/>
            <w:hideMark/>
          </w:tcPr>
          <w:p w14:paraId="1B784CCC"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959" w:type="dxa"/>
            <w:tcBorders>
              <w:top w:val="single" w:sz="4" w:space="0" w:color="auto"/>
              <w:left w:val="nil"/>
              <w:bottom w:val="single" w:sz="4" w:space="0" w:color="auto"/>
              <w:right w:val="single" w:sz="4" w:space="0" w:color="auto"/>
            </w:tcBorders>
            <w:shd w:val="clear" w:color="000000" w:fill="C4BD97"/>
            <w:noWrap/>
            <w:vAlign w:val="bottom"/>
            <w:hideMark/>
          </w:tcPr>
          <w:p w14:paraId="7126EB79"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516" w:type="dxa"/>
            <w:tcBorders>
              <w:top w:val="single" w:sz="4" w:space="0" w:color="auto"/>
              <w:left w:val="nil"/>
              <w:bottom w:val="single" w:sz="4" w:space="0" w:color="auto"/>
              <w:right w:val="single" w:sz="4" w:space="0" w:color="auto"/>
            </w:tcBorders>
            <w:shd w:val="clear" w:color="000000" w:fill="FCD5B4"/>
            <w:noWrap/>
            <w:vAlign w:val="bottom"/>
            <w:hideMark/>
          </w:tcPr>
          <w:p w14:paraId="7D247817"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195" w:type="dxa"/>
            <w:tcBorders>
              <w:top w:val="single" w:sz="4" w:space="0" w:color="auto"/>
              <w:left w:val="nil"/>
              <w:bottom w:val="single" w:sz="4" w:space="0" w:color="auto"/>
              <w:right w:val="single" w:sz="4" w:space="0" w:color="auto"/>
            </w:tcBorders>
            <w:shd w:val="clear" w:color="000000" w:fill="76933C"/>
            <w:noWrap/>
            <w:vAlign w:val="bottom"/>
            <w:hideMark/>
          </w:tcPr>
          <w:p w14:paraId="7B20035D"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494" w:type="dxa"/>
            <w:tcBorders>
              <w:top w:val="single" w:sz="4" w:space="0" w:color="auto"/>
              <w:left w:val="nil"/>
              <w:bottom w:val="single" w:sz="4" w:space="0" w:color="auto"/>
              <w:right w:val="single" w:sz="4" w:space="0" w:color="auto"/>
            </w:tcBorders>
            <w:shd w:val="clear" w:color="000000" w:fill="E26B0A"/>
            <w:noWrap/>
            <w:vAlign w:val="bottom"/>
            <w:hideMark/>
          </w:tcPr>
          <w:p w14:paraId="162DEE1D"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r>
      <w:tr w:rsidR="00845A96" w:rsidRPr="00845A96" w14:paraId="40093A67" w14:textId="77777777" w:rsidTr="00AC31CF">
        <w:trPr>
          <w:trHeight w:val="480"/>
        </w:trPr>
        <w:tc>
          <w:tcPr>
            <w:tcW w:w="2348" w:type="dxa"/>
            <w:tcBorders>
              <w:top w:val="nil"/>
              <w:left w:val="single" w:sz="4" w:space="0" w:color="auto"/>
              <w:bottom w:val="single" w:sz="4" w:space="0" w:color="auto"/>
              <w:right w:val="single" w:sz="4" w:space="0" w:color="auto"/>
            </w:tcBorders>
            <w:shd w:val="clear" w:color="000000" w:fill="CCC0DA"/>
            <w:vAlign w:val="center"/>
            <w:hideMark/>
          </w:tcPr>
          <w:p w14:paraId="5F955EB0" w14:textId="77777777" w:rsidR="00845A96" w:rsidRPr="00845A96" w:rsidRDefault="00845A96" w:rsidP="00845A96">
            <w:pPr>
              <w:rPr>
                <w:rFonts w:ascii="Verdana" w:eastAsia="Times New Roman" w:hAnsi="Verdana"/>
                <w:color w:val="000000"/>
                <w:sz w:val="20"/>
                <w:szCs w:val="20"/>
              </w:rPr>
            </w:pPr>
            <w:r w:rsidRPr="00845A96">
              <w:rPr>
                <w:rFonts w:ascii="Verdana" w:eastAsia="Times New Roman" w:hAnsi="Verdana"/>
                <w:color w:val="000000"/>
                <w:sz w:val="20"/>
                <w:szCs w:val="20"/>
              </w:rPr>
              <w:t>PSU enewsletter &amp; Web news feeds</w:t>
            </w:r>
          </w:p>
        </w:tc>
        <w:tc>
          <w:tcPr>
            <w:tcW w:w="1308" w:type="dxa"/>
            <w:tcBorders>
              <w:top w:val="nil"/>
              <w:left w:val="nil"/>
              <w:bottom w:val="single" w:sz="4" w:space="0" w:color="auto"/>
              <w:right w:val="single" w:sz="4" w:space="0" w:color="auto"/>
            </w:tcBorders>
            <w:shd w:val="clear" w:color="000000" w:fill="538DD5"/>
            <w:noWrap/>
            <w:vAlign w:val="bottom"/>
            <w:hideMark/>
          </w:tcPr>
          <w:p w14:paraId="005E6D45"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959" w:type="dxa"/>
            <w:tcBorders>
              <w:top w:val="nil"/>
              <w:left w:val="nil"/>
              <w:bottom w:val="single" w:sz="4" w:space="0" w:color="auto"/>
              <w:right w:val="single" w:sz="4" w:space="0" w:color="auto"/>
            </w:tcBorders>
            <w:shd w:val="clear" w:color="000000" w:fill="C4BD97"/>
            <w:noWrap/>
            <w:vAlign w:val="bottom"/>
            <w:hideMark/>
          </w:tcPr>
          <w:p w14:paraId="41928FB0"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516" w:type="dxa"/>
            <w:tcBorders>
              <w:top w:val="nil"/>
              <w:left w:val="nil"/>
              <w:bottom w:val="single" w:sz="4" w:space="0" w:color="auto"/>
              <w:right w:val="single" w:sz="4" w:space="0" w:color="auto"/>
            </w:tcBorders>
            <w:shd w:val="clear" w:color="000000" w:fill="FCD5B4"/>
            <w:noWrap/>
            <w:vAlign w:val="bottom"/>
            <w:hideMark/>
          </w:tcPr>
          <w:p w14:paraId="2E9F1F71"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195" w:type="dxa"/>
            <w:tcBorders>
              <w:top w:val="nil"/>
              <w:left w:val="nil"/>
              <w:bottom w:val="single" w:sz="4" w:space="0" w:color="auto"/>
              <w:right w:val="single" w:sz="4" w:space="0" w:color="auto"/>
            </w:tcBorders>
            <w:shd w:val="clear" w:color="000000" w:fill="76933C"/>
            <w:noWrap/>
            <w:vAlign w:val="bottom"/>
            <w:hideMark/>
          </w:tcPr>
          <w:p w14:paraId="2986055F"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494" w:type="dxa"/>
            <w:tcBorders>
              <w:top w:val="nil"/>
              <w:left w:val="nil"/>
              <w:bottom w:val="single" w:sz="4" w:space="0" w:color="auto"/>
              <w:right w:val="single" w:sz="4" w:space="0" w:color="auto"/>
            </w:tcBorders>
            <w:shd w:val="clear" w:color="000000" w:fill="E26B0A"/>
            <w:noWrap/>
            <w:vAlign w:val="bottom"/>
            <w:hideMark/>
          </w:tcPr>
          <w:p w14:paraId="1588E6C1"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r>
      <w:tr w:rsidR="00845A96" w:rsidRPr="00845A96" w14:paraId="0DBB05A6" w14:textId="77777777" w:rsidTr="00AC31CF">
        <w:trPr>
          <w:trHeight w:val="520"/>
        </w:trPr>
        <w:tc>
          <w:tcPr>
            <w:tcW w:w="2348" w:type="dxa"/>
            <w:tcBorders>
              <w:top w:val="nil"/>
              <w:left w:val="single" w:sz="4" w:space="0" w:color="auto"/>
              <w:bottom w:val="single" w:sz="4" w:space="0" w:color="auto"/>
              <w:right w:val="single" w:sz="4" w:space="0" w:color="auto"/>
            </w:tcBorders>
            <w:shd w:val="clear" w:color="000000" w:fill="CCC0DA"/>
            <w:vAlign w:val="bottom"/>
            <w:hideMark/>
          </w:tcPr>
          <w:p w14:paraId="3D12556A" w14:textId="77777777" w:rsidR="00845A96" w:rsidRPr="00845A96" w:rsidRDefault="00845A96" w:rsidP="00845A96">
            <w:pPr>
              <w:rPr>
                <w:rFonts w:ascii="Verdana" w:eastAsia="Times New Roman" w:hAnsi="Verdana"/>
                <w:color w:val="000000"/>
                <w:sz w:val="20"/>
                <w:szCs w:val="20"/>
              </w:rPr>
            </w:pPr>
            <w:r w:rsidRPr="00845A96">
              <w:rPr>
                <w:rFonts w:ascii="Verdana" w:eastAsia="Times New Roman" w:hAnsi="Verdana"/>
                <w:color w:val="000000"/>
                <w:sz w:val="20"/>
                <w:szCs w:val="20"/>
              </w:rPr>
              <w:t>Social Media Posting</w:t>
            </w:r>
          </w:p>
        </w:tc>
        <w:tc>
          <w:tcPr>
            <w:tcW w:w="1308" w:type="dxa"/>
            <w:tcBorders>
              <w:top w:val="nil"/>
              <w:left w:val="nil"/>
              <w:bottom w:val="single" w:sz="4" w:space="0" w:color="auto"/>
              <w:right w:val="single" w:sz="4" w:space="0" w:color="auto"/>
            </w:tcBorders>
            <w:shd w:val="clear" w:color="000000" w:fill="538DD5"/>
            <w:noWrap/>
            <w:vAlign w:val="bottom"/>
            <w:hideMark/>
          </w:tcPr>
          <w:p w14:paraId="03638EBD"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959" w:type="dxa"/>
            <w:tcBorders>
              <w:top w:val="nil"/>
              <w:left w:val="nil"/>
              <w:bottom w:val="single" w:sz="4" w:space="0" w:color="auto"/>
              <w:right w:val="single" w:sz="4" w:space="0" w:color="auto"/>
            </w:tcBorders>
            <w:shd w:val="clear" w:color="000000" w:fill="C4BD97"/>
            <w:noWrap/>
            <w:vAlign w:val="bottom"/>
            <w:hideMark/>
          </w:tcPr>
          <w:p w14:paraId="1D67AA3A"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516" w:type="dxa"/>
            <w:tcBorders>
              <w:top w:val="nil"/>
              <w:left w:val="nil"/>
              <w:bottom w:val="single" w:sz="4" w:space="0" w:color="auto"/>
              <w:right w:val="single" w:sz="4" w:space="0" w:color="auto"/>
            </w:tcBorders>
            <w:shd w:val="clear" w:color="000000" w:fill="FCD5B4"/>
            <w:noWrap/>
            <w:vAlign w:val="bottom"/>
            <w:hideMark/>
          </w:tcPr>
          <w:p w14:paraId="2CFA2413"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195" w:type="dxa"/>
            <w:tcBorders>
              <w:top w:val="nil"/>
              <w:left w:val="nil"/>
              <w:bottom w:val="single" w:sz="4" w:space="0" w:color="auto"/>
              <w:right w:val="single" w:sz="4" w:space="0" w:color="auto"/>
            </w:tcBorders>
            <w:shd w:val="clear" w:color="000000" w:fill="76933C"/>
            <w:noWrap/>
            <w:vAlign w:val="bottom"/>
            <w:hideMark/>
          </w:tcPr>
          <w:p w14:paraId="1346BECD"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494" w:type="dxa"/>
            <w:tcBorders>
              <w:top w:val="nil"/>
              <w:left w:val="nil"/>
              <w:bottom w:val="single" w:sz="4" w:space="0" w:color="auto"/>
              <w:right w:val="single" w:sz="4" w:space="0" w:color="auto"/>
            </w:tcBorders>
            <w:shd w:val="clear" w:color="000000" w:fill="E26B0A"/>
            <w:noWrap/>
            <w:vAlign w:val="bottom"/>
            <w:hideMark/>
          </w:tcPr>
          <w:p w14:paraId="1C128668"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r>
      <w:tr w:rsidR="00845A96" w:rsidRPr="00845A96" w14:paraId="2B558522" w14:textId="77777777" w:rsidTr="00AC31CF">
        <w:trPr>
          <w:trHeight w:val="540"/>
        </w:trPr>
        <w:tc>
          <w:tcPr>
            <w:tcW w:w="2348" w:type="dxa"/>
            <w:tcBorders>
              <w:top w:val="nil"/>
              <w:left w:val="single" w:sz="4" w:space="0" w:color="auto"/>
              <w:bottom w:val="single" w:sz="4" w:space="0" w:color="auto"/>
              <w:right w:val="single" w:sz="4" w:space="0" w:color="auto"/>
            </w:tcBorders>
            <w:shd w:val="clear" w:color="000000" w:fill="CCC0DA"/>
            <w:vAlign w:val="bottom"/>
            <w:hideMark/>
          </w:tcPr>
          <w:p w14:paraId="5AD457D1" w14:textId="77777777" w:rsidR="00845A96" w:rsidRPr="00845A96" w:rsidRDefault="00845A96" w:rsidP="00845A96">
            <w:pPr>
              <w:rPr>
                <w:rFonts w:ascii="Verdana" w:eastAsia="Times New Roman" w:hAnsi="Verdana"/>
                <w:color w:val="000000"/>
                <w:sz w:val="20"/>
                <w:szCs w:val="20"/>
              </w:rPr>
            </w:pPr>
            <w:r w:rsidRPr="00845A96">
              <w:rPr>
                <w:rFonts w:ascii="Verdana" w:eastAsia="Times New Roman" w:hAnsi="Verdana"/>
                <w:color w:val="000000"/>
                <w:sz w:val="20"/>
                <w:szCs w:val="20"/>
              </w:rPr>
              <w:t>Press Release</w:t>
            </w:r>
          </w:p>
        </w:tc>
        <w:tc>
          <w:tcPr>
            <w:tcW w:w="1308" w:type="dxa"/>
            <w:tcBorders>
              <w:top w:val="nil"/>
              <w:left w:val="nil"/>
              <w:bottom w:val="single" w:sz="4" w:space="0" w:color="auto"/>
              <w:right w:val="single" w:sz="4" w:space="0" w:color="auto"/>
            </w:tcBorders>
            <w:shd w:val="clear" w:color="000000" w:fill="538DD5"/>
            <w:noWrap/>
            <w:vAlign w:val="bottom"/>
            <w:hideMark/>
          </w:tcPr>
          <w:p w14:paraId="1F39D4B4"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959" w:type="dxa"/>
            <w:tcBorders>
              <w:top w:val="nil"/>
              <w:left w:val="nil"/>
              <w:bottom w:val="single" w:sz="4" w:space="0" w:color="auto"/>
              <w:right w:val="single" w:sz="4" w:space="0" w:color="auto"/>
            </w:tcBorders>
            <w:shd w:val="clear" w:color="000000" w:fill="C4BD97"/>
            <w:noWrap/>
            <w:vAlign w:val="bottom"/>
            <w:hideMark/>
          </w:tcPr>
          <w:p w14:paraId="08A1C6D3"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516" w:type="dxa"/>
            <w:tcBorders>
              <w:top w:val="nil"/>
              <w:left w:val="nil"/>
              <w:bottom w:val="single" w:sz="4" w:space="0" w:color="auto"/>
              <w:right w:val="single" w:sz="4" w:space="0" w:color="auto"/>
            </w:tcBorders>
            <w:shd w:val="clear" w:color="000000" w:fill="FCD5B4"/>
            <w:noWrap/>
            <w:vAlign w:val="bottom"/>
            <w:hideMark/>
          </w:tcPr>
          <w:p w14:paraId="4155406E"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195" w:type="dxa"/>
            <w:tcBorders>
              <w:top w:val="nil"/>
              <w:left w:val="nil"/>
              <w:bottom w:val="single" w:sz="4" w:space="0" w:color="auto"/>
              <w:right w:val="single" w:sz="4" w:space="0" w:color="auto"/>
            </w:tcBorders>
            <w:shd w:val="clear" w:color="000000" w:fill="76933C"/>
            <w:noWrap/>
            <w:vAlign w:val="bottom"/>
            <w:hideMark/>
          </w:tcPr>
          <w:p w14:paraId="7E958324"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494" w:type="dxa"/>
            <w:tcBorders>
              <w:top w:val="nil"/>
              <w:left w:val="nil"/>
              <w:bottom w:val="single" w:sz="4" w:space="0" w:color="auto"/>
              <w:right w:val="single" w:sz="4" w:space="0" w:color="auto"/>
            </w:tcBorders>
            <w:shd w:val="clear" w:color="000000" w:fill="E26B0A"/>
            <w:noWrap/>
            <w:vAlign w:val="bottom"/>
            <w:hideMark/>
          </w:tcPr>
          <w:p w14:paraId="48D4EB59"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r>
      <w:tr w:rsidR="00845A96" w:rsidRPr="00845A96" w14:paraId="2D879CBA" w14:textId="77777777" w:rsidTr="00AC31CF">
        <w:trPr>
          <w:trHeight w:val="500"/>
        </w:trPr>
        <w:tc>
          <w:tcPr>
            <w:tcW w:w="2348" w:type="dxa"/>
            <w:tcBorders>
              <w:top w:val="nil"/>
              <w:left w:val="single" w:sz="4" w:space="0" w:color="auto"/>
              <w:bottom w:val="single" w:sz="4" w:space="0" w:color="auto"/>
              <w:right w:val="single" w:sz="4" w:space="0" w:color="auto"/>
            </w:tcBorders>
            <w:shd w:val="clear" w:color="000000" w:fill="CCC0DA"/>
            <w:vAlign w:val="bottom"/>
            <w:hideMark/>
          </w:tcPr>
          <w:p w14:paraId="0AE12DFD" w14:textId="77777777" w:rsidR="00845A96" w:rsidRPr="00845A96" w:rsidRDefault="00845A96" w:rsidP="00845A96">
            <w:pPr>
              <w:rPr>
                <w:rFonts w:ascii="Verdana" w:eastAsia="Times New Roman" w:hAnsi="Verdana"/>
                <w:color w:val="000000"/>
                <w:sz w:val="20"/>
                <w:szCs w:val="20"/>
              </w:rPr>
            </w:pPr>
            <w:r w:rsidRPr="00845A96">
              <w:rPr>
                <w:rFonts w:ascii="Verdana" w:eastAsia="Times New Roman" w:hAnsi="Verdana"/>
                <w:color w:val="000000"/>
                <w:sz w:val="20"/>
                <w:szCs w:val="20"/>
              </w:rPr>
              <w:t>Reports</w:t>
            </w:r>
          </w:p>
        </w:tc>
        <w:tc>
          <w:tcPr>
            <w:tcW w:w="1308" w:type="dxa"/>
            <w:tcBorders>
              <w:top w:val="nil"/>
              <w:left w:val="nil"/>
              <w:bottom w:val="single" w:sz="4" w:space="0" w:color="auto"/>
              <w:right w:val="single" w:sz="4" w:space="0" w:color="auto"/>
            </w:tcBorders>
            <w:shd w:val="clear" w:color="000000" w:fill="538DD5"/>
            <w:noWrap/>
            <w:vAlign w:val="bottom"/>
            <w:hideMark/>
          </w:tcPr>
          <w:p w14:paraId="7BAE0512"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959" w:type="dxa"/>
            <w:tcBorders>
              <w:top w:val="nil"/>
              <w:left w:val="nil"/>
              <w:bottom w:val="single" w:sz="4" w:space="0" w:color="auto"/>
              <w:right w:val="single" w:sz="4" w:space="0" w:color="auto"/>
            </w:tcBorders>
            <w:shd w:val="clear" w:color="000000" w:fill="C4BD97"/>
            <w:noWrap/>
            <w:vAlign w:val="bottom"/>
            <w:hideMark/>
          </w:tcPr>
          <w:p w14:paraId="5E056C4A"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516" w:type="dxa"/>
            <w:tcBorders>
              <w:top w:val="nil"/>
              <w:left w:val="nil"/>
              <w:bottom w:val="single" w:sz="4" w:space="0" w:color="auto"/>
              <w:right w:val="single" w:sz="4" w:space="0" w:color="auto"/>
            </w:tcBorders>
            <w:shd w:val="clear" w:color="000000" w:fill="FCD5B4"/>
            <w:noWrap/>
            <w:vAlign w:val="bottom"/>
            <w:hideMark/>
          </w:tcPr>
          <w:p w14:paraId="11182A54"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195" w:type="dxa"/>
            <w:tcBorders>
              <w:top w:val="nil"/>
              <w:left w:val="nil"/>
              <w:bottom w:val="single" w:sz="4" w:space="0" w:color="auto"/>
              <w:right w:val="single" w:sz="4" w:space="0" w:color="auto"/>
            </w:tcBorders>
            <w:shd w:val="clear" w:color="000000" w:fill="76933C"/>
            <w:noWrap/>
            <w:vAlign w:val="bottom"/>
            <w:hideMark/>
          </w:tcPr>
          <w:p w14:paraId="671C8B04"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494" w:type="dxa"/>
            <w:tcBorders>
              <w:top w:val="nil"/>
              <w:left w:val="nil"/>
              <w:bottom w:val="single" w:sz="4" w:space="0" w:color="auto"/>
              <w:right w:val="single" w:sz="4" w:space="0" w:color="auto"/>
            </w:tcBorders>
            <w:shd w:val="clear" w:color="000000" w:fill="E26B0A"/>
            <w:noWrap/>
            <w:vAlign w:val="bottom"/>
            <w:hideMark/>
          </w:tcPr>
          <w:p w14:paraId="4D0E02A0"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r>
      <w:tr w:rsidR="00845A96" w:rsidRPr="00845A96" w14:paraId="386E1DAB" w14:textId="77777777" w:rsidTr="00AC31CF">
        <w:trPr>
          <w:trHeight w:val="560"/>
        </w:trPr>
        <w:tc>
          <w:tcPr>
            <w:tcW w:w="2348" w:type="dxa"/>
            <w:tcBorders>
              <w:top w:val="nil"/>
              <w:left w:val="single" w:sz="4" w:space="0" w:color="auto"/>
              <w:bottom w:val="single" w:sz="4" w:space="0" w:color="auto"/>
              <w:right w:val="single" w:sz="4" w:space="0" w:color="auto"/>
            </w:tcBorders>
            <w:shd w:val="clear" w:color="000000" w:fill="CCC0DA"/>
            <w:vAlign w:val="bottom"/>
            <w:hideMark/>
          </w:tcPr>
          <w:p w14:paraId="469454ED" w14:textId="77777777" w:rsidR="00845A96" w:rsidRPr="00845A96" w:rsidRDefault="00845A96" w:rsidP="00845A96">
            <w:pPr>
              <w:rPr>
                <w:rFonts w:ascii="Verdana" w:eastAsia="Times New Roman" w:hAnsi="Verdana"/>
                <w:color w:val="000000"/>
                <w:sz w:val="20"/>
                <w:szCs w:val="20"/>
              </w:rPr>
            </w:pPr>
            <w:r w:rsidRPr="00845A96">
              <w:rPr>
                <w:rFonts w:ascii="Verdana" w:eastAsia="Times New Roman" w:hAnsi="Verdana"/>
                <w:color w:val="000000"/>
                <w:sz w:val="20"/>
                <w:szCs w:val="20"/>
              </w:rPr>
              <w:t>Video clips</w:t>
            </w:r>
          </w:p>
        </w:tc>
        <w:tc>
          <w:tcPr>
            <w:tcW w:w="1308" w:type="dxa"/>
            <w:tcBorders>
              <w:top w:val="nil"/>
              <w:left w:val="nil"/>
              <w:bottom w:val="single" w:sz="4" w:space="0" w:color="auto"/>
              <w:right w:val="single" w:sz="4" w:space="0" w:color="auto"/>
            </w:tcBorders>
            <w:shd w:val="clear" w:color="000000" w:fill="538DD5"/>
            <w:noWrap/>
            <w:vAlign w:val="bottom"/>
            <w:hideMark/>
          </w:tcPr>
          <w:p w14:paraId="438ADB45"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959" w:type="dxa"/>
            <w:tcBorders>
              <w:top w:val="nil"/>
              <w:left w:val="nil"/>
              <w:bottom w:val="single" w:sz="4" w:space="0" w:color="auto"/>
              <w:right w:val="single" w:sz="4" w:space="0" w:color="auto"/>
            </w:tcBorders>
            <w:shd w:val="clear" w:color="000000" w:fill="C4BD97"/>
            <w:noWrap/>
            <w:vAlign w:val="bottom"/>
            <w:hideMark/>
          </w:tcPr>
          <w:p w14:paraId="410AB15F"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516" w:type="dxa"/>
            <w:tcBorders>
              <w:top w:val="nil"/>
              <w:left w:val="nil"/>
              <w:bottom w:val="single" w:sz="4" w:space="0" w:color="auto"/>
              <w:right w:val="single" w:sz="4" w:space="0" w:color="auto"/>
            </w:tcBorders>
            <w:shd w:val="clear" w:color="000000" w:fill="FCD5B4"/>
            <w:noWrap/>
            <w:vAlign w:val="bottom"/>
            <w:hideMark/>
          </w:tcPr>
          <w:p w14:paraId="5243520B"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195" w:type="dxa"/>
            <w:tcBorders>
              <w:top w:val="nil"/>
              <w:left w:val="nil"/>
              <w:bottom w:val="single" w:sz="4" w:space="0" w:color="auto"/>
              <w:right w:val="single" w:sz="4" w:space="0" w:color="auto"/>
            </w:tcBorders>
            <w:shd w:val="clear" w:color="000000" w:fill="76933C"/>
            <w:noWrap/>
            <w:vAlign w:val="bottom"/>
            <w:hideMark/>
          </w:tcPr>
          <w:p w14:paraId="7BAF433D"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494" w:type="dxa"/>
            <w:tcBorders>
              <w:top w:val="nil"/>
              <w:left w:val="nil"/>
              <w:bottom w:val="single" w:sz="4" w:space="0" w:color="auto"/>
              <w:right w:val="single" w:sz="4" w:space="0" w:color="auto"/>
            </w:tcBorders>
            <w:shd w:val="clear" w:color="000000" w:fill="E26B0A"/>
            <w:noWrap/>
            <w:vAlign w:val="bottom"/>
            <w:hideMark/>
          </w:tcPr>
          <w:p w14:paraId="0DB373CC"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r>
      <w:tr w:rsidR="00845A96" w:rsidRPr="00845A96" w14:paraId="25BCA9D4" w14:textId="77777777" w:rsidTr="00AC31CF">
        <w:trPr>
          <w:trHeight w:val="540"/>
        </w:trPr>
        <w:tc>
          <w:tcPr>
            <w:tcW w:w="2348" w:type="dxa"/>
            <w:tcBorders>
              <w:top w:val="nil"/>
              <w:left w:val="single" w:sz="4" w:space="0" w:color="auto"/>
              <w:bottom w:val="single" w:sz="4" w:space="0" w:color="auto"/>
              <w:right w:val="single" w:sz="4" w:space="0" w:color="auto"/>
            </w:tcBorders>
            <w:shd w:val="clear" w:color="000000" w:fill="CCC0DA"/>
            <w:vAlign w:val="bottom"/>
            <w:hideMark/>
          </w:tcPr>
          <w:p w14:paraId="73750AAD" w14:textId="77777777" w:rsidR="00845A96" w:rsidRPr="00845A96" w:rsidRDefault="00845A96" w:rsidP="00845A96">
            <w:pPr>
              <w:rPr>
                <w:rFonts w:ascii="Verdana" w:eastAsia="Times New Roman" w:hAnsi="Verdana"/>
                <w:color w:val="000000"/>
                <w:sz w:val="20"/>
                <w:szCs w:val="20"/>
              </w:rPr>
            </w:pPr>
            <w:r w:rsidRPr="00845A96">
              <w:rPr>
                <w:rFonts w:ascii="Verdana" w:eastAsia="Times New Roman" w:hAnsi="Verdana"/>
                <w:color w:val="000000"/>
                <w:sz w:val="20"/>
                <w:szCs w:val="20"/>
              </w:rPr>
              <w:t>Metroscape</w:t>
            </w:r>
          </w:p>
        </w:tc>
        <w:tc>
          <w:tcPr>
            <w:tcW w:w="1308" w:type="dxa"/>
            <w:tcBorders>
              <w:top w:val="nil"/>
              <w:left w:val="nil"/>
              <w:bottom w:val="single" w:sz="4" w:space="0" w:color="auto"/>
              <w:right w:val="single" w:sz="4" w:space="0" w:color="auto"/>
            </w:tcBorders>
            <w:shd w:val="clear" w:color="000000" w:fill="538DD5"/>
            <w:noWrap/>
            <w:vAlign w:val="bottom"/>
            <w:hideMark/>
          </w:tcPr>
          <w:p w14:paraId="6C277BB7"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959" w:type="dxa"/>
            <w:tcBorders>
              <w:top w:val="nil"/>
              <w:left w:val="nil"/>
              <w:bottom w:val="single" w:sz="4" w:space="0" w:color="auto"/>
              <w:right w:val="single" w:sz="4" w:space="0" w:color="auto"/>
            </w:tcBorders>
            <w:shd w:val="clear" w:color="000000" w:fill="C4BD97"/>
            <w:noWrap/>
            <w:vAlign w:val="bottom"/>
            <w:hideMark/>
          </w:tcPr>
          <w:p w14:paraId="41C218D6"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516" w:type="dxa"/>
            <w:tcBorders>
              <w:top w:val="nil"/>
              <w:left w:val="nil"/>
              <w:bottom w:val="single" w:sz="4" w:space="0" w:color="auto"/>
              <w:right w:val="single" w:sz="4" w:space="0" w:color="auto"/>
            </w:tcBorders>
            <w:shd w:val="clear" w:color="000000" w:fill="FCD5B4"/>
            <w:noWrap/>
            <w:vAlign w:val="bottom"/>
            <w:hideMark/>
          </w:tcPr>
          <w:p w14:paraId="4E3F9F3C"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195" w:type="dxa"/>
            <w:tcBorders>
              <w:top w:val="nil"/>
              <w:left w:val="nil"/>
              <w:bottom w:val="single" w:sz="4" w:space="0" w:color="auto"/>
              <w:right w:val="single" w:sz="4" w:space="0" w:color="auto"/>
            </w:tcBorders>
            <w:shd w:val="clear" w:color="000000" w:fill="76933C"/>
            <w:noWrap/>
            <w:vAlign w:val="bottom"/>
            <w:hideMark/>
          </w:tcPr>
          <w:p w14:paraId="79CCA44C"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494" w:type="dxa"/>
            <w:tcBorders>
              <w:top w:val="nil"/>
              <w:left w:val="nil"/>
              <w:bottom w:val="single" w:sz="4" w:space="0" w:color="auto"/>
              <w:right w:val="single" w:sz="4" w:space="0" w:color="auto"/>
            </w:tcBorders>
            <w:shd w:val="clear" w:color="000000" w:fill="E26B0A"/>
            <w:noWrap/>
            <w:vAlign w:val="bottom"/>
            <w:hideMark/>
          </w:tcPr>
          <w:p w14:paraId="3AC80034"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r>
      <w:tr w:rsidR="00845A96" w:rsidRPr="00845A96" w14:paraId="69E95484" w14:textId="77777777" w:rsidTr="00AC31CF">
        <w:trPr>
          <w:trHeight w:val="520"/>
        </w:trPr>
        <w:tc>
          <w:tcPr>
            <w:tcW w:w="2348" w:type="dxa"/>
            <w:tcBorders>
              <w:top w:val="nil"/>
              <w:left w:val="single" w:sz="4" w:space="0" w:color="auto"/>
              <w:bottom w:val="single" w:sz="4" w:space="0" w:color="auto"/>
              <w:right w:val="single" w:sz="4" w:space="0" w:color="auto"/>
            </w:tcBorders>
            <w:shd w:val="clear" w:color="000000" w:fill="CCC0DA"/>
            <w:vAlign w:val="bottom"/>
            <w:hideMark/>
          </w:tcPr>
          <w:p w14:paraId="51CBE2CF" w14:textId="77777777" w:rsidR="00845A96" w:rsidRPr="00845A96" w:rsidRDefault="00845A96" w:rsidP="00845A96">
            <w:pPr>
              <w:rPr>
                <w:rFonts w:ascii="Verdana" w:eastAsia="Times New Roman" w:hAnsi="Verdana"/>
                <w:color w:val="000000"/>
                <w:sz w:val="20"/>
                <w:szCs w:val="20"/>
              </w:rPr>
            </w:pPr>
            <w:r w:rsidRPr="00845A96">
              <w:rPr>
                <w:rFonts w:ascii="Verdana" w:eastAsia="Times New Roman" w:hAnsi="Verdana"/>
                <w:color w:val="000000"/>
                <w:sz w:val="20"/>
                <w:szCs w:val="20"/>
              </w:rPr>
              <w:t xml:space="preserve">Public speaking </w:t>
            </w:r>
          </w:p>
        </w:tc>
        <w:tc>
          <w:tcPr>
            <w:tcW w:w="1308" w:type="dxa"/>
            <w:tcBorders>
              <w:top w:val="nil"/>
              <w:left w:val="nil"/>
              <w:bottom w:val="single" w:sz="4" w:space="0" w:color="auto"/>
              <w:right w:val="single" w:sz="4" w:space="0" w:color="auto"/>
            </w:tcBorders>
            <w:shd w:val="clear" w:color="000000" w:fill="538DD5"/>
            <w:noWrap/>
            <w:vAlign w:val="bottom"/>
            <w:hideMark/>
          </w:tcPr>
          <w:p w14:paraId="15C91344"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959" w:type="dxa"/>
            <w:tcBorders>
              <w:top w:val="nil"/>
              <w:left w:val="nil"/>
              <w:bottom w:val="single" w:sz="4" w:space="0" w:color="auto"/>
              <w:right w:val="single" w:sz="4" w:space="0" w:color="auto"/>
            </w:tcBorders>
            <w:shd w:val="clear" w:color="000000" w:fill="C4BD97"/>
            <w:noWrap/>
            <w:vAlign w:val="bottom"/>
            <w:hideMark/>
          </w:tcPr>
          <w:p w14:paraId="5DF4D90A"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 </w:t>
            </w:r>
          </w:p>
        </w:tc>
        <w:tc>
          <w:tcPr>
            <w:tcW w:w="1516" w:type="dxa"/>
            <w:tcBorders>
              <w:top w:val="nil"/>
              <w:left w:val="nil"/>
              <w:bottom w:val="single" w:sz="4" w:space="0" w:color="auto"/>
              <w:right w:val="single" w:sz="4" w:space="0" w:color="auto"/>
            </w:tcBorders>
            <w:shd w:val="clear" w:color="000000" w:fill="FCD5B4"/>
            <w:noWrap/>
            <w:vAlign w:val="bottom"/>
            <w:hideMark/>
          </w:tcPr>
          <w:p w14:paraId="15373D76"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195" w:type="dxa"/>
            <w:tcBorders>
              <w:top w:val="nil"/>
              <w:left w:val="nil"/>
              <w:bottom w:val="single" w:sz="4" w:space="0" w:color="auto"/>
              <w:right w:val="single" w:sz="4" w:space="0" w:color="auto"/>
            </w:tcBorders>
            <w:shd w:val="clear" w:color="000000" w:fill="76933C"/>
            <w:noWrap/>
            <w:vAlign w:val="bottom"/>
            <w:hideMark/>
          </w:tcPr>
          <w:p w14:paraId="033D8FC5"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c>
          <w:tcPr>
            <w:tcW w:w="1494" w:type="dxa"/>
            <w:tcBorders>
              <w:top w:val="nil"/>
              <w:left w:val="nil"/>
              <w:bottom w:val="single" w:sz="4" w:space="0" w:color="auto"/>
              <w:right w:val="single" w:sz="4" w:space="0" w:color="auto"/>
            </w:tcBorders>
            <w:shd w:val="clear" w:color="000000" w:fill="E26B0A"/>
            <w:noWrap/>
            <w:vAlign w:val="bottom"/>
            <w:hideMark/>
          </w:tcPr>
          <w:p w14:paraId="6BC11902" w14:textId="77777777" w:rsidR="00845A96" w:rsidRPr="00845A96" w:rsidRDefault="00845A96" w:rsidP="00845A96">
            <w:pPr>
              <w:rPr>
                <w:rFonts w:ascii="Verdana" w:eastAsia="Times New Roman" w:hAnsi="Verdana"/>
                <w:color w:val="000000"/>
              </w:rPr>
            </w:pPr>
            <w:r w:rsidRPr="00845A96">
              <w:rPr>
                <w:rFonts w:ascii="Verdana" w:eastAsia="Times New Roman" w:hAnsi="Verdana"/>
                <w:color w:val="000000"/>
              </w:rPr>
              <w:t>X</w:t>
            </w:r>
          </w:p>
        </w:tc>
      </w:tr>
    </w:tbl>
    <w:p w14:paraId="5AABAC66" w14:textId="77777777" w:rsidR="009C241B" w:rsidRPr="009C241B" w:rsidRDefault="009C241B" w:rsidP="00342519">
      <w:pPr>
        <w:pStyle w:val="body"/>
        <w:tabs>
          <w:tab w:val="left" w:pos="5220"/>
        </w:tabs>
      </w:pPr>
    </w:p>
    <w:p w14:paraId="5044FCA1" w14:textId="77777777" w:rsidR="00AC31CF" w:rsidRDefault="00AC31CF" w:rsidP="00AC31CF">
      <w:pPr>
        <w:pStyle w:val="Heading2"/>
      </w:pPr>
      <w:bookmarkStart w:id="36" w:name="_Toc281565066"/>
      <w:r>
        <w:t>Potential new channels</w:t>
      </w:r>
      <w:bookmarkEnd w:id="36"/>
    </w:p>
    <w:p w14:paraId="019C946B" w14:textId="77777777" w:rsidR="00AC31CF" w:rsidRDefault="00AC31CF" w:rsidP="00AC31CF">
      <w:pPr>
        <w:pStyle w:val="Heading3"/>
      </w:pPr>
      <w:bookmarkStart w:id="37" w:name="_Toc281565067"/>
      <w:r>
        <w:t>Print</w:t>
      </w:r>
      <w:bookmarkEnd w:id="37"/>
    </w:p>
    <w:p w14:paraId="6EF67DDF" w14:textId="77777777" w:rsidR="00AC31CF" w:rsidRDefault="00AC31CF" w:rsidP="00AC31CF">
      <w:pPr>
        <w:pStyle w:val="body"/>
      </w:pPr>
      <w:r w:rsidRPr="004E696D">
        <w:rPr>
          <w:b/>
        </w:rPr>
        <w:t>Quarterly Review</w:t>
      </w:r>
      <w:r>
        <w:t>: Focus: Research and report findings.  Primarily PSU audience, but also some partners.  Published quarterly.</w:t>
      </w:r>
    </w:p>
    <w:p w14:paraId="0147CC47" w14:textId="77777777" w:rsidR="00AC31CF" w:rsidRDefault="00AC31CF" w:rsidP="00AC31CF">
      <w:pPr>
        <w:pStyle w:val="body"/>
      </w:pPr>
    </w:p>
    <w:p w14:paraId="3A746CFA" w14:textId="77777777" w:rsidR="00AC31CF" w:rsidRDefault="00AC31CF" w:rsidP="00AC31CF">
      <w:pPr>
        <w:pStyle w:val="body"/>
      </w:pPr>
      <w:r w:rsidRPr="004E696D">
        <w:rPr>
          <w:b/>
        </w:rPr>
        <w:t>Portland State Magazine</w:t>
      </w:r>
      <w:r>
        <w:t>: Publishes 2x/yr, Fall and Spring.</w:t>
      </w:r>
    </w:p>
    <w:p w14:paraId="1F857A9B" w14:textId="77777777" w:rsidR="00AC31CF" w:rsidRDefault="00AC31CF" w:rsidP="00AC31CF">
      <w:pPr>
        <w:pStyle w:val="body"/>
      </w:pPr>
      <w:r>
        <w:t>Distribution:  120,000. 68% in Portland Metro area (81,600)</w:t>
      </w:r>
    </w:p>
    <w:p w14:paraId="5EBD4BB2" w14:textId="77777777" w:rsidR="00AC31CF" w:rsidRDefault="00AC31CF" w:rsidP="00AC31CF">
      <w:pPr>
        <w:pStyle w:val="body"/>
      </w:pPr>
      <w:r>
        <w:t xml:space="preserve">2000 on campus. </w:t>
      </w:r>
    </w:p>
    <w:p w14:paraId="1F0DDF22" w14:textId="77777777" w:rsidR="00AC31CF" w:rsidRDefault="00AC31CF" w:rsidP="00AC31CF">
      <w:pPr>
        <w:pStyle w:val="body"/>
      </w:pPr>
    </w:p>
    <w:p w14:paraId="7235CB4E" w14:textId="77777777" w:rsidR="00AC31CF" w:rsidRDefault="00AC31CF" w:rsidP="00AC31CF">
      <w:pPr>
        <w:pStyle w:val="body"/>
      </w:pPr>
      <w:r w:rsidRPr="00B43E42">
        <w:rPr>
          <w:b/>
        </w:rPr>
        <w:t>The Vanguard</w:t>
      </w:r>
      <w:r>
        <w:rPr>
          <w:b/>
        </w:rPr>
        <w:t>:</w:t>
      </w:r>
      <w:r>
        <w:t xml:space="preserve"> Student weekly newspaper. </w:t>
      </w:r>
    </w:p>
    <w:p w14:paraId="202B8117" w14:textId="77777777" w:rsidR="00470317" w:rsidRDefault="00470317" w:rsidP="00470317">
      <w:pPr>
        <w:pStyle w:val="EndnoteText"/>
      </w:pPr>
    </w:p>
    <w:p w14:paraId="40040AEC" w14:textId="6807EF32" w:rsidR="00470317" w:rsidRDefault="00470317" w:rsidP="00470317">
      <w:pPr>
        <w:pStyle w:val="body"/>
      </w:pPr>
      <w:r w:rsidRPr="00470317">
        <w:rPr>
          <w:b/>
        </w:rPr>
        <w:t>Currently</w:t>
      </w:r>
      <w:r>
        <w:t>: faculty and staff newletter.</w:t>
      </w:r>
    </w:p>
    <w:p w14:paraId="17047B38" w14:textId="77777777" w:rsidR="00A3562E" w:rsidRDefault="00A3562E" w:rsidP="00A3562E">
      <w:pPr>
        <w:pStyle w:val="EndnoteText"/>
      </w:pPr>
    </w:p>
    <w:p w14:paraId="61A5C997" w14:textId="454603D9" w:rsidR="00AC31CF" w:rsidRDefault="00AC31CF" w:rsidP="00A3562E">
      <w:pPr>
        <w:pStyle w:val="Heading3"/>
      </w:pPr>
      <w:bookmarkStart w:id="38" w:name="_Toc281565068"/>
      <w:r>
        <w:t>Social Media</w:t>
      </w:r>
      <w:bookmarkEnd w:id="38"/>
    </w:p>
    <w:p w14:paraId="338AB4B1" w14:textId="3D141247" w:rsidR="00A37D9D" w:rsidRDefault="00A37D9D" w:rsidP="00A3562E">
      <w:pPr>
        <w:pStyle w:val="body"/>
      </w:pPr>
      <w:r>
        <w:t xml:space="preserve">IMS/PRC needs to have a </w:t>
      </w:r>
      <w:r w:rsidR="00126C65">
        <w:t xml:space="preserve">visible </w:t>
      </w:r>
      <w:r>
        <w:t>social media presence to:</w:t>
      </w:r>
    </w:p>
    <w:p w14:paraId="6B42BCCB" w14:textId="77777777" w:rsidR="00A37D9D" w:rsidRDefault="00A37D9D" w:rsidP="00A37D9D">
      <w:pPr>
        <w:pStyle w:val="EndnoteText"/>
      </w:pPr>
    </w:p>
    <w:p w14:paraId="2BF697DB" w14:textId="60C430E7" w:rsidR="00A37D9D" w:rsidRDefault="00A37D9D" w:rsidP="00B05DCE">
      <w:pPr>
        <w:pStyle w:val="body"/>
        <w:numPr>
          <w:ilvl w:val="0"/>
          <w:numId w:val="36"/>
        </w:numPr>
      </w:pPr>
      <w:r>
        <w:t xml:space="preserve">Create conversations about IMS/PRC work </w:t>
      </w:r>
    </w:p>
    <w:p w14:paraId="6194E522" w14:textId="7049ECE2" w:rsidR="00B05DCE" w:rsidRDefault="00B05DCE" w:rsidP="00B05DCE">
      <w:pPr>
        <w:pStyle w:val="body"/>
        <w:numPr>
          <w:ilvl w:val="0"/>
          <w:numId w:val="36"/>
        </w:numPr>
      </w:pPr>
      <w:r>
        <w:t>Listen to our audiences to gain their trust and insights</w:t>
      </w:r>
    </w:p>
    <w:p w14:paraId="5B3A009B" w14:textId="77777777" w:rsidR="00B05DCE" w:rsidRDefault="00B05DCE" w:rsidP="00B05DCE">
      <w:pPr>
        <w:pStyle w:val="body"/>
        <w:numPr>
          <w:ilvl w:val="0"/>
          <w:numId w:val="36"/>
        </w:numPr>
      </w:pPr>
      <w:r>
        <w:t xml:space="preserve">Build and develop relationships to strengthen influence </w:t>
      </w:r>
    </w:p>
    <w:p w14:paraId="5567202B" w14:textId="453CA124" w:rsidR="00B05DCE" w:rsidRDefault="00B05DCE" w:rsidP="00B05DCE">
      <w:pPr>
        <w:pStyle w:val="body"/>
        <w:numPr>
          <w:ilvl w:val="0"/>
          <w:numId w:val="36"/>
        </w:numPr>
      </w:pPr>
      <w:r>
        <w:t xml:space="preserve">Insert IMS/PRC voice into online conversations </w:t>
      </w:r>
    </w:p>
    <w:p w14:paraId="5330A786" w14:textId="77777777" w:rsidR="00B05DCE" w:rsidRPr="00B05DCE" w:rsidRDefault="00B05DCE" w:rsidP="00B05DCE">
      <w:pPr>
        <w:pStyle w:val="EndnoteText"/>
      </w:pPr>
    </w:p>
    <w:p w14:paraId="6C2E36D0" w14:textId="59F334C5" w:rsidR="00A3562E" w:rsidRDefault="00A3562E" w:rsidP="00A3562E">
      <w:pPr>
        <w:pStyle w:val="body"/>
      </w:pPr>
      <w:r>
        <w:lastRenderedPageBreak/>
        <w:t xml:space="preserve">Both </w:t>
      </w:r>
      <w:r w:rsidR="00AC31CF">
        <w:t>Facebook</w:t>
      </w:r>
      <w:r>
        <w:t xml:space="preserve"> and </w:t>
      </w:r>
      <w:r w:rsidR="00AC31CF">
        <w:t>Twitter</w:t>
      </w:r>
      <w:r>
        <w:t xml:space="preserve"> are important channels </w:t>
      </w:r>
      <w:r w:rsidR="00B05DCE">
        <w:t>because they focus on dialogue and engagement with users.</w:t>
      </w:r>
      <w:r>
        <w:t xml:space="preserve"> </w:t>
      </w:r>
      <w:r w:rsidR="00B05DCE">
        <w:t xml:space="preserve">They also can drive traffic to the IMS/PRC websites and build community and awareness. </w:t>
      </w:r>
      <w:r w:rsidR="00F41286">
        <w:t xml:space="preserve"> </w:t>
      </w:r>
    </w:p>
    <w:p w14:paraId="591A1DB9" w14:textId="77777777" w:rsidR="00F41286" w:rsidRDefault="00F41286" w:rsidP="00F41286">
      <w:pPr>
        <w:pStyle w:val="EndnoteText"/>
      </w:pPr>
    </w:p>
    <w:p w14:paraId="623C5F5A" w14:textId="4FC4DCAF" w:rsidR="00F41286" w:rsidRPr="00F41286" w:rsidRDefault="00F41286" w:rsidP="00F41286">
      <w:pPr>
        <w:pStyle w:val="body"/>
      </w:pPr>
      <w:r>
        <w:t xml:space="preserve">Board Members play a </w:t>
      </w:r>
      <w:r w:rsidR="00A40551">
        <w:t xml:space="preserve">key role in helping to develop </w:t>
      </w:r>
      <w:r>
        <w:t>IMS/PRC social media presence by Liking, Re-Tweeting, and promoting IMS/PRC social media sites.</w:t>
      </w:r>
    </w:p>
    <w:p w14:paraId="5549E9C1" w14:textId="77777777" w:rsidR="00F13CD7" w:rsidRPr="00F13CD7" w:rsidRDefault="00F13CD7" w:rsidP="00F13CD7">
      <w:pPr>
        <w:pStyle w:val="EndnoteText"/>
      </w:pPr>
    </w:p>
    <w:p w14:paraId="735E2856" w14:textId="77777777" w:rsidR="00A3562E" w:rsidRDefault="00A3562E" w:rsidP="00A3562E">
      <w:pPr>
        <w:pStyle w:val="EndnoteText"/>
      </w:pPr>
    </w:p>
    <w:p w14:paraId="372EF9E4" w14:textId="3C071B44" w:rsidR="00A3562E" w:rsidRDefault="00A3562E" w:rsidP="00A3562E">
      <w:pPr>
        <w:pStyle w:val="body"/>
      </w:pPr>
      <w:r>
        <w:t>Podcasts/webcasts: Have select talks released to a podcast or webcast.</w:t>
      </w:r>
    </w:p>
    <w:p w14:paraId="1F0E8CEE" w14:textId="47D4AC58" w:rsidR="00126C65" w:rsidRDefault="00126C65" w:rsidP="00126C65">
      <w:pPr>
        <w:pStyle w:val="body"/>
      </w:pPr>
      <w:r>
        <w:t xml:space="preserve">YouTube videos can be uploaded to the websites and FB/Twitter. </w:t>
      </w:r>
    </w:p>
    <w:p w14:paraId="475EE89C" w14:textId="77777777" w:rsidR="00126C65" w:rsidRPr="00126C65" w:rsidRDefault="00126C65" w:rsidP="00126C65">
      <w:pPr>
        <w:pStyle w:val="EndnoteText"/>
      </w:pPr>
    </w:p>
    <w:p w14:paraId="02D24809" w14:textId="77777777" w:rsidR="003D13BA" w:rsidRDefault="003D13BA" w:rsidP="003D13BA">
      <w:pPr>
        <w:pStyle w:val="EndnoteText"/>
      </w:pPr>
    </w:p>
    <w:p w14:paraId="0E1A3F6D" w14:textId="3E5B9A56" w:rsidR="00BD23C9" w:rsidRPr="00462835" w:rsidRDefault="000B2D53" w:rsidP="00462835">
      <w:pPr>
        <w:pStyle w:val="IMSHead1"/>
        <w:rPr>
          <w:rFonts w:eastAsia="Times New Roman"/>
          <w:sz w:val="18"/>
          <w:szCs w:val="20"/>
        </w:rPr>
      </w:pPr>
      <w:bookmarkStart w:id="39" w:name="_Toc281565069"/>
      <w:r>
        <w:t xml:space="preserve">PRIORITY ACTION PLAN FOR </w:t>
      </w:r>
      <w:r w:rsidR="00BD23C9" w:rsidRPr="00FB071B">
        <w:t>2015</w:t>
      </w:r>
      <w:bookmarkEnd w:id="39"/>
      <w:r w:rsidR="00BD23C9" w:rsidRPr="00FB071B">
        <w:t xml:space="preserve"> </w:t>
      </w:r>
    </w:p>
    <w:p w14:paraId="37D4094A" w14:textId="77777777" w:rsidR="00BD23C9" w:rsidRDefault="00BD23C9" w:rsidP="00BD23C9">
      <w:pPr>
        <w:rPr>
          <w:rFonts w:ascii="Garamond" w:hAnsi="Garamond"/>
        </w:rPr>
      </w:pPr>
    </w:p>
    <w:p w14:paraId="5C753F16" w14:textId="77777777" w:rsidR="00BD23C9" w:rsidRDefault="00BD23C9" w:rsidP="00A40551">
      <w:pPr>
        <w:pStyle w:val="body"/>
      </w:pPr>
      <w:r>
        <w:t>Build on the key messages with all communications:</w:t>
      </w:r>
    </w:p>
    <w:p w14:paraId="19021BB7" w14:textId="77777777" w:rsidR="00BD23C9" w:rsidRPr="00A40551" w:rsidRDefault="00BD23C9" w:rsidP="00A40551">
      <w:pPr>
        <w:pStyle w:val="body"/>
        <w:numPr>
          <w:ilvl w:val="0"/>
          <w:numId w:val="42"/>
        </w:numPr>
        <w:rPr>
          <w:i/>
        </w:rPr>
      </w:pPr>
      <w:r w:rsidRPr="00A40551">
        <w:rPr>
          <w:i/>
        </w:rPr>
        <w:t>IMS/PRC creates meaning with data that provides perspective on public issues.</w:t>
      </w:r>
    </w:p>
    <w:p w14:paraId="00EE0477" w14:textId="77777777" w:rsidR="00BD23C9" w:rsidRPr="00A40551" w:rsidRDefault="00BD23C9" w:rsidP="00A40551">
      <w:pPr>
        <w:pStyle w:val="body"/>
        <w:numPr>
          <w:ilvl w:val="0"/>
          <w:numId w:val="42"/>
        </w:numPr>
        <w:rPr>
          <w:i/>
        </w:rPr>
      </w:pPr>
      <w:r w:rsidRPr="00A40551">
        <w:rPr>
          <w:i/>
        </w:rPr>
        <w:t>IMS/PRC data is a credible, neutral influencer affecting public policies.</w:t>
      </w:r>
    </w:p>
    <w:p w14:paraId="462DF98F" w14:textId="77777777" w:rsidR="00BD23C9" w:rsidRPr="00A40551" w:rsidRDefault="00BD23C9" w:rsidP="00A40551">
      <w:pPr>
        <w:pStyle w:val="body"/>
        <w:numPr>
          <w:ilvl w:val="0"/>
          <w:numId w:val="42"/>
        </w:numPr>
        <w:rPr>
          <w:i/>
        </w:rPr>
      </w:pPr>
      <w:r w:rsidRPr="00A40551">
        <w:rPr>
          <w:i/>
        </w:rPr>
        <w:t>IMS/PRC values citizen input.</w:t>
      </w:r>
    </w:p>
    <w:p w14:paraId="5FFF440B" w14:textId="640E2FB1" w:rsidR="00BD23C9" w:rsidRPr="00FB071B" w:rsidRDefault="00BD23C9" w:rsidP="00A40551">
      <w:pPr>
        <w:pStyle w:val="Heading3"/>
      </w:pPr>
      <w:bookmarkStart w:id="40" w:name="_Toc281565070"/>
      <w:r>
        <w:t>Develop a Spring Lecture Series</w:t>
      </w:r>
      <w:bookmarkEnd w:id="40"/>
    </w:p>
    <w:p w14:paraId="5EE236D5" w14:textId="52B46F7C" w:rsidR="00BD23C9" w:rsidRPr="003B3FE4" w:rsidRDefault="00BD23C9" w:rsidP="00A40551">
      <w:pPr>
        <w:pStyle w:val="body"/>
        <w:rPr>
          <w:i/>
        </w:rPr>
      </w:pPr>
      <w:r>
        <w:t>Schedule a</w:t>
      </w:r>
      <w:r w:rsidRPr="00FB071B">
        <w:t xml:space="preserve"> </w:t>
      </w:r>
      <w:r>
        <w:t>Spring Lecture Series</w:t>
      </w:r>
      <w:r w:rsidRPr="00FB071B">
        <w:t xml:space="preserve"> </w:t>
      </w:r>
      <w:r>
        <w:t xml:space="preserve">to gain exposure </w:t>
      </w:r>
      <w:r w:rsidRPr="00FB071B">
        <w:t xml:space="preserve">as a producer of relevant and timely content. </w:t>
      </w:r>
      <w:r>
        <w:t>IM</w:t>
      </w:r>
      <w:r w:rsidRPr="00FB071B">
        <w:t>S</w:t>
      </w:r>
      <w:r>
        <w:t>/PRC</w:t>
      </w:r>
      <w:r w:rsidRPr="00FB071B">
        <w:t xml:space="preserve"> </w:t>
      </w:r>
      <w:r>
        <w:t>may</w:t>
      </w:r>
      <w:r w:rsidRPr="00FB071B">
        <w:t xml:space="preserve"> work with partners across campus to produce a series of events over the course of the </w:t>
      </w:r>
      <w:r>
        <w:t>semester</w:t>
      </w:r>
      <w:r w:rsidRPr="00FB071B">
        <w:t xml:space="preserve"> to highlight pertinent issues and related programs. </w:t>
      </w:r>
      <w:r w:rsidR="00A40551" w:rsidRPr="003B3FE4">
        <w:rPr>
          <w:i/>
        </w:rPr>
        <w:t>April-June</w:t>
      </w:r>
    </w:p>
    <w:p w14:paraId="6B5EC985" w14:textId="77777777" w:rsidR="00BD23C9" w:rsidRPr="00FB071B" w:rsidRDefault="00BD23C9" w:rsidP="00A40551">
      <w:pPr>
        <w:pStyle w:val="Heading3"/>
      </w:pPr>
      <w:bookmarkStart w:id="41" w:name="_Toc281565071"/>
      <w:r w:rsidRPr="00FB071B">
        <w:t>Advertising</w:t>
      </w:r>
      <w:bookmarkEnd w:id="41"/>
      <w:r w:rsidRPr="00FB071B">
        <w:t xml:space="preserve"> </w:t>
      </w:r>
    </w:p>
    <w:p w14:paraId="2E65F6E4" w14:textId="5D788E0E" w:rsidR="00BD23C9" w:rsidRPr="003B3FE4" w:rsidRDefault="00BD23C9" w:rsidP="00A40551">
      <w:pPr>
        <w:pStyle w:val="body"/>
      </w:pPr>
      <w:r w:rsidRPr="00FB071B">
        <w:t xml:space="preserve">Strategic advertising placement in targeted publications is useful for raising the profile of </w:t>
      </w:r>
      <w:r>
        <w:t>IMS/PRC</w:t>
      </w:r>
      <w:r w:rsidRPr="00FB071B">
        <w:t xml:space="preserve">. </w:t>
      </w:r>
      <w:r>
        <w:t xml:space="preserve">Specific opportunities could include the promotion of the Neighborhood Pulse software tool and relevant presentations and Jason’s research and survey participant recruitment for his study on </w:t>
      </w:r>
      <w:sdt>
        <w:sdtPr>
          <w:rPr>
            <w:i/>
          </w:rPr>
          <w:alias w:val="Title"/>
          <w:tag w:val="Title"/>
          <w:id w:val="-1330356731"/>
        </w:sdtPr>
        <w:sdtContent>
          <w:r w:rsidRPr="00B42B23">
            <w:rPr>
              <w:i/>
            </w:rPr>
            <w:t>Urban Amenities, Economic Opportunity, and Migration of the Young and College-Educated</w:t>
          </w:r>
        </w:sdtContent>
      </w:sdt>
      <w:r w:rsidRPr="00B42B23">
        <w:rPr>
          <w:i/>
        </w:rPr>
        <w:t>.</w:t>
      </w:r>
      <w:r w:rsidR="003B3FE4">
        <w:rPr>
          <w:i/>
        </w:rPr>
        <w:t xml:space="preserve"> </w:t>
      </w:r>
      <w:r w:rsidR="003B3FE4" w:rsidRPr="003B3FE4">
        <w:rPr>
          <w:i/>
        </w:rPr>
        <w:t>TBD</w:t>
      </w:r>
    </w:p>
    <w:p w14:paraId="34458E61" w14:textId="77777777" w:rsidR="00BD23C9" w:rsidRPr="00FB071B" w:rsidRDefault="00BD23C9" w:rsidP="00A40551">
      <w:pPr>
        <w:pStyle w:val="Heading3"/>
      </w:pPr>
      <w:bookmarkStart w:id="42" w:name="_Toc281565072"/>
      <w:r w:rsidRPr="00FB071B">
        <w:t>Print Collateral</w:t>
      </w:r>
      <w:bookmarkEnd w:id="42"/>
    </w:p>
    <w:p w14:paraId="6B73FE52" w14:textId="2B2F5AA0" w:rsidR="00BD23C9" w:rsidRDefault="00BD23C9" w:rsidP="00A40551">
      <w:pPr>
        <w:pStyle w:val="body"/>
      </w:pPr>
      <w:r w:rsidRPr="00FB071B">
        <w:t xml:space="preserve">Customize “one-sheets” </w:t>
      </w:r>
      <w:r>
        <w:t>that highlight the research of IMS/PRC , the undergraduate and graduate programs and community partnerships. Print IMS/PRC bookmarks that can be handed out at events or classes.</w:t>
      </w:r>
      <w:r w:rsidR="00A40551">
        <w:t xml:space="preserve"> </w:t>
      </w:r>
      <w:r w:rsidR="00A40551" w:rsidRPr="003B3FE4">
        <w:rPr>
          <w:i/>
        </w:rPr>
        <w:t>Ongoing</w:t>
      </w:r>
    </w:p>
    <w:p w14:paraId="5BF07CE2" w14:textId="77777777" w:rsidR="00BD23C9" w:rsidRDefault="00BD23C9" w:rsidP="00A40551">
      <w:pPr>
        <w:pStyle w:val="body"/>
      </w:pPr>
    </w:p>
    <w:p w14:paraId="33F3D5ED" w14:textId="77777777" w:rsidR="00BD23C9" w:rsidRPr="00B42B23" w:rsidRDefault="00BD23C9" w:rsidP="00A40551">
      <w:pPr>
        <w:pStyle w:val="Heading3"/>
      </w:pPr>
      <w:bookmarkStart w:id="43" w:name="_Toc281565073"/>
      <w:r w:rsidRPr="00B42B23">
        <w:t>Portland State Magazine</w:t>
      </w:r>
      <w:bookmarkEnd w:id="43"/>
    </w:p>
    <w:p w14:paraId="2C62A730" w14:textId="37FF6D2B" w:rsidR="00BD23C9" w:rsidRDefault="00BD23C9" w:rsidP="00A40551">
      <w:pPr>
        <w:pStyle w:val="body"/>
      </w:pPr>
      <w:r>
        <w:t xml:space="preserve">Work with Kathryn Kirland (in Jan.) to develop a story on GPP for the May publication of </w:t>
      </w:r>
      <w:r w:rsidRPr="00B42B23">
        <w:rPr>
          <w:i/>
        </w:rPr>
        <w:t>Portland State Magazine</w:t>
      </w:r>
      <w:r>
        <w:t xml:space="preserve">.  Can include the new data from the </w:t>
      </w:r>
      <w:r w:rsidRPr="00000014">
        <w:rPr>
          <w:i/>
        </w:rPr>
        <w:t>“Where the Ends Don’t Meet..”</w:t>
      </w:r>
      <w:r>
        <w:t xml:space="preserve"> report.</w:t>
      </w:r>
      <w:r w:rsidR="00A40551">
        <w:t xml:space="preserve"> </w:t>
      </w:r>
      <w:r w:rsidR="00A40551" w:rsidRPr="003B3FE4">
        <w:rPr>
          <w:i/>
        </w:rPr>
        <w:t>May</w:t>
      </w:r>
      <w:r w:rsidR="00355933">
        <w:t xml:space="preserve"> </w:t>
      </w:r>
    </w:p>
    <w:p w14:paraId="6B7B6678" w14:textId="24DFFFE1" w:rsidR="00BD23C9" w:rsidRPr="00BD23C9" w:rsidRDefault="00BD23C9" w:rsidP="00A40551">
      <w:pPr>
        <w:pStyle w:val="Heading3"/>
      </w:pPr>
      <w:bookmarkStart w:id="44" w:name="_Toc281565074"/>
      <w:r w:rsidRPr="00BD23C9">
        <w:t>Portland State Newspaper, VG</w:t>
      </w:r>
      <w:bookmarkEnd w:id="44"/>
    </w:p>
    <w:p w14:paraId="7816FC75" w14:textId="40681974" w:rsidR="00BD23C9" w:rsidRDefault="00BD23C9" w:rsidP="00A40551">
      <w:pPr>
        <w:pStyle w:val="body"/>
      </w:pPr>
      <w:r>
        <w:t>Get an article in VG quarterly.</w:t>
      </w:r>
    </w:p>
    <w:p w14:paraId="2E3287F9" w14:textId="77777777" w:rsidR="00BD23C9" w:rsidRPr="00D859A9" w:rsidRDefault="00BD23C9" w:rsidP="00A40551">
      <w:pPr>
        <w:pStyle w:val="Heading3"/>
      </w:pPr>
      <w:bookmarkStart w:id="45" w:name="_Toc281565075"/>
      <w:r w:rsidRPr="00D859A9">
        <w:lastRenderedPageBreak/>
        <w:t>Campaign</w:t>
      </w:r>
      <w:bookmarkEnd w:id="45"/>
    </w:p>
    <w:p w14:paraId="63972602" w14:textId="1D9AC9CA" w:rsidR="00BD23C9" w:rsidRDefault="00BD23C9" w:rsidP="00A40551">
      <w:pPr>
        <w:pStyle w:val="body"/>
      </w:pPr>
      <w:r>
        <w:t>Launch a campaign to publicize the release of the Neighborhood Pulse software. Write press release, give presentations to neighborhood organizations.</w:t>
      </w:r>
      <w:r w:rsidR="00A40551">
        <w:t xml:space="preserve"> Scott Gallagher can help with planning and implementation. </w:t>
      </w:r>
      <w:r w:rsidR="00A40551" w:rsidRPr="003B3FE4">
        <w:rPr>
          <w:i/>
        </w:rPr>
        <w:t>Spring-Summer</w:t>
      </w:r>
    </w:p>
    <w:p w14:paraId="7F47B312" w14:textId="59210044" w:rsidR="00A40551" w:rsidRDefault="00A40551" w:rsidP="00A40551">
      <w:pPr>
        <w:pStyle w:val="body"/>
        <w:numPr>
          <w:ilvl w:val="0"/>
          <w:numId w:val="35"/>
        </w:numPr>
      </w:pPr>
      <w:r>
        <w:t xml:space="preserve">On-campus campaign promoting CUPA Institutes. </w:t>
      </w:r>
      <w:r w:rsidR="000B2D53">
        <w:t>Collaborate</w:t>
      </w:r>
      <w:r>
        <w:t xml:space="preserve"> with Christine Hanolsy, as well as Institute Directors and CUPA faculty.</w:t>
      </w:r>
    </w:p>
    <w:p w14:paraId="7CADC8CC" w14:textId="77777777" w:rsidR="00A40551" w:rsidRDefault="00A40551" w:rsidP="00A40551">
      <w:pPr>
        <w:pStyle w:val="body"/>
        <w:numPr>
          <w:ilvl w:val="0"/>
          <w:numId w:val="35"/>
        </w:numPr>
      </w:pPr>
      <w:r>
        <w:t>Participate in more of the Portland State of Mind type of events.</w:t>
      </w:r>
    </w:p>
    <w:p w14:paraId="306073D0" w14:textId="77777777" w:rsidR="00A40551" w:rsidRPr="00A40551" w:rsidRDefault="00A40551" w:rsidP="00A40551">
      <w:pPr>
        <w:pStyle w:val="EndnoteText"/>
      </w:pPr>
    </w:p>
    <w:p w14:paraId="097E1FDB" w14:textId="77777777" w:rsidR="00BD23C9" w:rsidRPr="00D859A9" w:rsidRDefault="00BD23C9" w:rsidP="00355933">
      <w:pPr>
        <w:pStyle w:val="Heading3"/>
      </w:pPr>
      <w:bookmarkStart w:id="46" w:name="_Toc281565076"/>
      <w:r w:rsidRPr="00D859A9">
        <w:t>Population Report</w:t>
      </w:r>
      <w:bookmarkEnd w:id="46"/>
    </w:p>
    <w:p w14:paraId="4698BCB8" w14:textId="7FA11BD1" w:rsidR="00BD23C9" w:rsidRDefault="00BD23C9" w:rsidP="00A40551">
      <w:pPr>
        <w:pStyle w:val="body"/>
      </w:pPr>
      <w:r>
        <w:t>Write press release, create sound bites for social media</w:t>
      </w:r>
      <w:r w:rsidR="00A40551">
        <w:t xml:space="preserve">, and visually compelling data when final numbers are released. </w:t>
      </w:r>
      <w:r w:rsidR="00A40551" w:rsidRPr="003B3FE4">
        <w:rPr>
          <w:i/>
        </w:rPr>
        <w:t>Spring</w:t>
      </w:r>
      <w:r w:rsidR="00A40551">
        <w:t>.</w:t>
      </w:r>
    </w:p>
    <w:p w14:paraId="11564238" w14:textId="1D181270" w:rsidR="00355933" w:rsidRDefault="00355933" w:rsidP="00355933">
      <w:pPr>
        <w:pStyle w:val="Heading3"/>
      </w:pPr>
      <w:bookmarkStart w:id="47" w:name="_Toc281565077"/>
      <w:r>
        <w:t>Metroscape</w:t>
      </w:r>
      <w:bookmarkEnd w:id="47"/>
    </w:p>
    <w:p w14:paraId="35371471" w14:textId="1DC41DF0" w:rsidR="00355933" w:rsidRDefault="00355933" w:rsidP="00355933">
      <w:pPr>
        <w:pStyle w:val="body"/>
      </w:pPr>
      <w:r>
        <w:t xml:space="preserve">Take sections of winter Metroscape and release as social media “soundbites.” </w:t>
      </w:r>
      <w:r w:rsidRPr="003B3FE4">
        <w:rPr>
          <w:i/>
        </w:rPr>
        <w:t>Winter</w:t>
      </w:r>
    </w:p>
    <w:p w14:paraId="2A75FD0F" w14:textId="77777777" w:rsidR="00355933" w:rsidRDefault="00355933" w:rsidP="00355933">
      <w:pPr>
        <w:pStyle w:val="EndnoteText"/>
      </w:pPr>
    </w:p>
    <w:p w14:paraId="07BD4C78" w14:textId="77777777" w:rsidR="00355933" w:rsidRPr="00355933" w:rsidRDefault="00355933" w:rsidP="00355933">
      <w:pPr>
        <w:pStyle w:val="EndnoteText"/>
      </w:pPr>
    </w:p>
    <w:p w14:paraId="0F6256F0" w14:textId="13DFD16F" w:rsidR="00BD23C9" w:rsidRPr="003B3FE4" w:rsidRDefault="00133796" w:rsidP="003B3FE4">
      <w:pPr>
        <w:pStyle w:val="IMSHead1"/>
        <w:rPr>
          <w:rFonts w:ascii="Verdana" w:eastAsiaTheme="minorHAnsi" w:hAnsi="Verdana"/>
          <w:lang w:eastAsia="ja-JP"/>
        </w:rPr>
      </w:pPr>
      <w:bookmarkStart w:id="48" w:name="_Toc281565078"/>
      <w:r>
        <w:t>metrics</w:t>
      </w:r>
      <w:bookmarkEnd w:id="48"/>
    </w:p>
    <w:p w14:paraId="0B734290" w14:textId="524968EB" w:rsidR="00133796" w:rsidRDefault="00133796" w:rsidP="00133796">
      <w:pPr>
        <w:pStyle w:val="body"/>
      </w:pPr>
      <w:r>
        <w:t>A basic measure of the success of the IMS/PRC communications plan is the number of people who see the various IMS/PRC media and reports. We will collect the following data to help us measure our progress:</w:t>
      </w:r>
    </w:p>
    <w:p w14:paraId="5C876C0F" w14:textId="77777777" w:rsidR="00133796" w:rsidRDefault="00133796" w:rsidP="00133796">
      <w:pPr>
        <w:pStyle w:val="EndnoteText"/>
        <w:rPr>
          <w:rFonts w:eastAsiaTheme="minorHAnsi"/>
        </w:rPr>
      </w:pPr>
    </w:p>
    <w:p w14:paraId="654AE7AB" w14:textId="0C50FC55" w:rsidR="00133796" w:rsidRDefault="00133796" w:rsidP="00CA7392">
      <w:pPr>
        <w:pStyle w:val="body"/>
        <w:numPr>
          <w:ilvl w:val="0"/>
          <w:numId w:val="43"/>
        </w:numPr>
        <w:rPr>
          <w:rFonts w:eastAsiaTheme="minorHAnsi"/>
        </w:rPr>
      </w:pPr>
      <w:r>
        <w:rPr>
          <w:rFonts w:eastAsiaTheme="minorHAnsi"/>
        </w:rPr>
        <w:t>Attendance at events. Presenters distribute and collect completed evaluations.</w:t>
      </w:r>
    </w:p>
    <w:p w14:paraId="10224353" w14:textId="0D7D81F9" w:rsidR="00CA7392" w:rsidRPr="00CA7392" w:rsidRDefault="00CA7392" w:rsidP="00CA7392">
      <w:pPr>
        <w:pStyle w:val="body"/>
        <w:numPr>
          <w:ilvl w:val="0"/>
          <w:numId w:val="43"/>
        </w:numPr>
        <w:rPr>
          <w:rFonts w:eastAsiaTheme="minorHAnsi"/>
        </w:rPr>
      </w:pPr>
      <w:r>
        <w:rPr>
          <w:rFonts w:eastAsiaTheme="minorHAnsi"/>
        </w:rPr>
        <w:t>Number of speaking engagements.</w:t>
      </w:r>
    </w:p>
    <w:p w14:paraId="08F724F2" w14:textId="61299BCC" w:rsidR="00133796" w:rsidRDefault="00133796" w:rsidP="00CA7392">
      <w:pPr>
        <w:pStyle w:val="body"/>
        <w:numPr>
          <w:ilvl w:val="0"/>
          <w:numId w:val="43"/>
        </w:numPr>
        <w:rPr>
          <w:rFonts w:eastAsiaTheme="minorHAnsi"/>
        </w:rPr>
      </w:pPr>
      <w:r>
        <w:rPr>
          <w:rFonts w:eastAsiaTheme="minorHAnsi"/>
        </w:rPr>
        <w:t>Participation in online surveys.</w:t>
      </w:r>
    </w:p>
    <w:p w14:paraId="35322E5E" w14:textId="4CC6495A" w:rsidR="00133796" w:rsidRDefault="00133796" w:rsidP="00CA7392">
      <w:pPr>
        <w:pStyle w:val="body"/>
        <w:numPr>
          <w:ilvl w:val="0"/>
          <w:numId w:val="43"/>
        </w:numPr>
        <w:rPr>
          <w:rFonts w:eastAsiaTheme="minorHAnsi"/>
        </w:rPr>
      </w:pPr>
      <w:r>
        <w:rPr>
          <w:rFonts w:eastAsiaTheme="minorHAnsi"/>
        </w:rPr>
        <w:t>Website traffic analysis</w:t>
      </w:r>
      <w:r w:rsidR="00CA7392">
        <w:rPr>
          <w:rFonts w:eastAsiaTheme="minorHAnsi"/>
        </w:rPr>
        <w:t>.</w:t>
      </w:r>
    </w:p>
    <w:p w14:paraId="144ABE2C" w14:textId="6DF8D11E" w:rsidR="00133796" w:rsidRDefault="00133796" w:rsidP="00CA7392">
      <w:pPr>
        <w:pStyle w:val="body"/>
        <w:numPr>
          <w:ilvl w:val="0"/>
          <w:numId w:val="43"/>
        </w:numPr>
        <w:rPr>
          <w:rFonts w:eastAsiaTheme="minorHAnsi"/>
        </w:rPr>
      </w:pPr>
      <w:r>
        <w:rPr>
          <w:rFonts w:eastAsiaTheme="minorHAnsi"/>
        </w:rPr>
        <w:t>Number o</w:t>
      </w:r>
      <w:r w:rsidR="00CA7392">
        <w:rPr>
          <w:rFonts w:eastAsiaTheme="minorHAnsi"/>
        </w:rPr>
        <w:t>f articles written about IMS/PRC data, information or findings.</w:t>
      </w:r>
    </w:p>
    <w:p w14:paraId="30A785F7" w14:textId="004891B8" w:rsidR="00133796" w:rsidRDefault="00133796" w:rsidP="00CA7392">
      <w:pPr>
        <w:pStyle w:val="body"/>
        <w:numPr>
          <w:ilvl w:val="0"/>
          <w:numId w:val="43"/>
        </w:numPr>
        <w:rPr>
          <w:rFonts w:eastAsiaTheme="minorHAnsi"/>
        </w:rPr>
      </w:pPr>
      <w:r>
        <w:rPr>
          <w:rFonts w:eastAsiaTheme="minorHAnsi"/>
        </w:rPr>
        <w:t>Number o</w:t>
      </w:r>
      <w:r w:rsidR="00CA7392">
        <w:rPr>
          <w:rFonts w:eastAsiaTheme="minorHAnsi"/>
        </w:rPr>
        <w:t>f times IMS/PRC appear in media.</w:t>
      </w:r>
    </w:p>
    <w:p w14:paraId="752CB8F2" w14:textId="7B0AE109" w:rsidR="00133796" w:rsidRDefault="00133796" w:rsidP="00CA7392">
      <w:pPr>
        <w:pStyle w:val="body"/>
        <w:numPr>
          <w:ilvl w:val="0"/>
          <w:numId w:val="43"/>
        </w:numPr>
        <w:rPr>
          <w:rFonts w:eastAsiaTheme="minorHAnsi"/>
        </w:rPr>
      </w:pPr>
      <w:r>
        <w:rPr>
          <w:rFonts w:eastAsiaTheme="minorHAnsi"/>
        </w:rPr>
        <w:t>Social media tracking (Facebook/Twitter)</w:t>
      </w:r>
      <w:r w:rsidR="00CA7392">
        <w:rPr>
          <w:rFonts w:eastAsiaTheme="minorHAnsi"/>
        </w:rPr>
        <w:t>.</w:t>
      </w:r>
    </w:p>
    <w:p w14:paraId="4FC000B1" w14:textId="722E14A0" w:rsidR="00133796" w:rsidRDefault="00133796" w:rsidP="00CA7392">
      <w:pPr>
        <w:pStyle w:val="body"/>
        <w:numPr>
          <w:ilvl w:val="0"/>
          <w:numId w:val="43"/>
        </w:numPr>
        <w:rPr>
          <w:rFonts w:eastAsiaTheme="minorHAnsi"/>
        </w:rPr>
      </w:pPr>
      <w:r>
        <w:rPr>
          <w:rFonts w:eastAsiaTheme="minorHAnsi"/>
        </w:rPr>
        <w:t>Document downloads</w:t>
      </w:r>
      <w:r w:rsidR="00CA7392">
        <w:rPr>
          <w:rFonts w:eastAsiaTheme="minorHAnsi"/>
        </w:rPr>
        <w:t xml:space="preserve"> from website.</w:t>
      </w:r>
    </w:p>
    <w:p w14:paraId="6CD95893" w14:textId="51AB7F7E" w:rsidR="008132AB" w:rsidRDefault="008132AB" w:rsidP="008132AB">
      <w:pPr>
        <w:pStyle w:val="body"/>
        <w:numPr>
          <w:ilvl w:val="0"/>
          <w:numId w:val="43"/>
        </w:numPr>
        <w:rPr>
          <w:rFonts w:eastAsiaTheme="minorHAnsi"/>
        </w:rPr>
      </w:pPr>
      <w:r>
        <w:rPr>
          <w:rFonts w:eastAsiaTheme="minorHAnsi"/>
        </w:rPr>
        <w:t xml:space="preserve">Public </w:t>
      </w:r>
      <w:r w:rsidR="00412FE7">
        <w:rPr>
          <w:rFonts w:eastAsiaTheme="minorHAnsi"/>
        </w:rPr>
        <w:t>contact request for information</w:t>
      </w:r>
      <w:r>
        <w:rPr>
          <w:rFonts w:eastAsiaTheme="minorHAnsi"/>
        </w:rPr>
        <w:t xml:space="preserve"> (Consolidate all requests from senior staff in one location)</w:t>
      </w:r>
      <w:r w:rsidR="00412FE7">
        <w:rPr>
          <w:rFonts w:eastAsiaTheme="minorHAnsi"/>
        </w:rPr>
        <w:t>.</w:t>
      </w:r>
    </w:p>
    <w:p w14:paraId="0C7252C3" w14:textId="77777777" w:rsidR="003B3FE4" w:rsidRDefault="003B3FE4" w:rsidP="003B3FE4">
      <w:pPr>
        <w:pStyle w:val="EndnoteText"/>
        <w:rPr>
          <w:rFonts w:eastAsiaTheme="minorHAnsi"/>
        </w:rPr>
      </w:pPr>
    </w:p>
    <w:p w14:paraId="18DDC89A" w14:textId="420E6CCB" w:rsidR="003B3FE4" w:rsidRPr="003B3FE4" w:rsidRDefault="003B3FE4" w:rsidP="003B3FE4">
      <w:pPr>
        <w:pStyle w:val="body"/>
        <w:rPr>
          <w:rFonts w:eastAsiaTheme="minorHAnsi"/>
        </w:rPr>
      </w:pPr>
      <w:r>
        <w:rPr>
          <w:rFonts w:eastAsiaTheme="minorHAnsi"/>
        </w:rPr>
        <w:t>Staff roles and IT tools TBD.</w:t>
      </w:r>
    </w:p>
    <w:p w14:paraId="77A0BF57" w14:textId="77777777" w:rsidR="008132AB" w:rsidRPr="008132AB" w:rsidRDefault="008132AB" w:rsidP="008132AB">
      <w:pPr>
        <w:pStyle w:val="EndnoteText"/>
        <w:rPr>
          <w:rFonts w:eastAsiaTheme="minorHAnsi"/>
        </w:rPr>
      </w:pPr>
    </w:p>
    <w:p w14:paraId="664EA573" w14:textId="77777777" w:rsidR="00CA7392" w:rsidRPr="00CA7392" w:rsidRDefault="00CA7392" w:rsidP="00CA7392">
      <w:pPr>
        <w:pStyle w:val="EndnoteText"/>
        <w:rPr>
          <w:rFonts w:eastAsiaTheme="minorHAnsi"/>
        </w:rPr>
      </w:pPr>
    </w:p>
    <w:sectPr w:rsidR="00CA7392" w:rsidRPr="00CA7392" w:rsidSect="00541142">
      <w:type w:val="continuous"/>
      <w:pgSz w:w="12240" w:h="15840"/>
      <w:pgMar w:top="720" w:right="117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A38DF" w14:textId="77777777" w:rsidR="007E541C" w:rsidRDefault="007E541C" w:rsidP="00A92FCF">
      <w:r>
        <w:separator/>
      </w:r>
    </w:p>
  </w:endnote>
  <w:endnote w:type="continuationSeparator" w:id="0">
    <w:p w14:paraId="6E008211" w14:textId="77777777" w:rsidR="007E541C" w:rsidRDefault="007E541C" w:rsidP="00A9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w Cen MT">
    <w:panose1 w:val="020B0602020104020603"/>
    <w:charset w:val="00"/>
    <w:family w:val="auto"/>
    <w:pitch w:val="variable"/>
    <w:sig w:usb0="00000003" w:usb1="00000000" w:usb2="00000000" w:usb3="00000000" w:csb0="00000003"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B533" w14:textId="77777777" w:rsidR="007E541C" w:rsidRPr="00FE4BC6" w:rsidRDefault="007E541C">
    <w:pPr>
      <w:pStyle w:val="Footer"/>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3"/>
    </w:tblGrid>
    <w:tr w:rsidR="007E541C" w:rsidRPr="00FE4BC6" w14:paraId="7839087E" w14:textId="77777777" w:rsidTr="00FE4BC6">
      <w:tc>
        <w:tcPr>
          <w:tcW w:w="4923" w:type="dxa"/>
        </w:tcPr>
        <w:p w14:paraId="47FE668E" w14:textId="0D26540E" w:rsidR="007E541C" w:rsidRPr="00FE4BC6" w:rsidRDefault="007E541C" w:rsidP="00AF0C5B">
          <w:pPr>
            <w:pStyle w:val="Footer"/>
            <w:rPr>
              <w:sz w:val="18"/>
            </w:rPr>
          </w:pPr>
          <w:r>
            <w:rPr>
              <w:sz w:val="18"/>
            </w:rPr>
            <w:t>IMS/PRC</w:t>
          </w:r>
          <w:r w:rsidRPr="00FE4BC6">
            <w:rPr>
              <w:sz w:val="18"/>
            </w:rPr>
            <w:t xml:space="preserve"> Communication</w:t>
          </w:r>
          <w:r>
            <w:rPr>
              <w:sz w:val="18"/>
            </w:rPr>
            <w:t>s Plan  Dec 2014</w:t>
          </w:r>
        </w:p>
      </w:tc>
      <w:tc>
        <w:tcPr>
          <w:tcW w:w="4923" w:type="dxa"/>
        </w:tcPr>
        <w:sdt>
          <w:sdtPr>
            <w:rPr>
              <w:sz w:val="18"/>
            </w:rPr>
            <w:id w:val="1007401877"/>
            <w:docPartObj>
              <w:docPartGallery w:val="Page Numbers (Bottom of Page)"/>
              <w:docPartUnique/>
            </w:docPartObj>
          </w:sdtPr>
          <w:sdtEndPr>
            <w:rPr>
              <w:noProof/>
            </w:rPr>
          </w:sdtEndPr>
          <w:sdtContent>
            <w:p w14:paraId="05B12730" w14:textId="77777777" w:rsidR="007E541C" w:rsidRPr="00FE4BC6" w:rsidRDefault="007E541C" w:rsidP="00FE4BC6">
              <w:pPr>
                <w:pStyle w:val="Footer"/>
                <w:jc w:val="right"/>
                <w:rPr>
                  <w:noProof/>
                  <w:sz w:val="18"/>
                </w:rPr>
              </w:pPr>
              <w:r w:rsidRPr="00FE4BC6">
                <w:rPr>
                  <w:sz w:val="18"/>
                </w:rPr>
                <w:fldChar w:fldCharType="begin"/>
              </w:r>
              <w:r w:rsidRPr="00FE4BC6">
                <w:rPr>
                  <w:sz w:val="18"/>
                </w:rPr>
                <w:instrText xml:space="preserve"> PAGE   \* MERGEFORMAT </w:instrText>
              </w:r>
              <w:r w:rsidRPr="00FE4BC6">
                <w:rPr>
                  <w:sz w:val="18"/>
                </w:rPr>
                <w:fldChar w:fldCharType="separate"/>
              </w:r>
              <w:r w:rsidR="001B04AF">
                <w:rPr>
                  <w:noProof/>
                  <w:sz w:val="18"/>
                </w:rPr>
                <w:t>4</w:t>
              </w:r>
              <w:r w:rsidRPr="00FE4BC6">
                <w:rPr>
                  <w:noProof/>
                  <w:sz w:val="18"/>
                </w:rPr>
                <w:fldChar w:fldCharType="end"/>
              </w:r>
            </w:p>
          </w:sdtContent>
        </w:sdt>
      </w:tc>
    </w:tr>
  </w:tbl>
  <w:p w14:paraId="3F07C27C" w14:textId="77777777" w:rsidR="007E541C" w:rsidRPr="00FE4BC6" w:rsidRDefault="007E541C">
    <w:pPr>
      <w:pStyle w:val="Footer"/>
      <w:rPr>
        <w:sz w:val="1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362D5" w14:textId="77777777" w:rsidR="007E541C" w:rsidRDefault="007E541C" w:rsidP="00A92FCF">
      <w:r>
        <w:separator/>
      </w:r>
    </w:p>
  </w:footnote>
  <w:footnote w:type="continuationSeparator" w:id="0">
    <w:p w14:paraId="06F3CCAD" w14:textId="77777777" w:rsidR="007E541C" w:rsidRDefault="007E541C" w:rsidP="00A92F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05880" w14:textId="77777777" w:rsidR="007E541C" w:rsidRPr="00A92FCF" w:rsidRDefault="007E541C" w:rsidP="00A92FCF">
    <w:pPr>
      <w:pStyle w:val="Header"/>
      <w:jc w:val="right"/>
      <w:rPr>
        <w:rFonts w:ascii="Tw Cen MT" w:hAnsi="Tw Cen M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716"/>
    <w:multiLevelType w:val="hybridMultilevel"/>
    <w:tmpl w:val="0390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3727B"/>
    <w:multiLevelType w:val="hybridMultilevel"/>
    <w:tmpl w:val="697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05A95"/>
    <w:multiLevelType w:val="hybridMultilevel"/>
    <w:tmpl w:val="917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A2707"/>
    <w:multiLevelType w:val="hybridMultilevel"/>
    <w:tmpl w:val="C6CAD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8A7729"/>
    <w:multiLevelType w:val="hybridMultilevel"/>
    <w:tmpl w:val="57A25DA6"/>
    <w:lvl w:ilvl="0" w:tplc="39CCD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0220E"/>
    <w:multiLevelType w:val="hybridMultilevel"/>
    <w:tmpl w:val="40D4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477D9"/>
    <w:multiLevelType w:val="hybridMultilevel"/>
    <w:tmpl w:val="02F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372EA"/>
    <w:multiLevelType w:val="hybridMultilevel"/>
    <w:tmpl w:val="F3DE15BE"/>
    <w:lvl w:ilvl="0" w:tplc="33A478B8">
      <w:start w:val="1"/>
      <w:numFmt w:val="bullet"/>
      <w:lvlText w:val=""/>
      <w:lvlJc w:val="left"/>
      <w:pPr>
        <w:ind w:left="720" w:hanging="360"/>
      </w:pPr>
      <w:rPr>
        <w:rFonts w:ascii="Wingdings" w:hAnsi="Wingdings" w:hint="default"/>
        <w:color w:val="8ED9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57C36"/>
    <w:multiLevelType w:val="hybridMultilevel"/>
    <w:tmpl w:val="EE9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4D2517"/>
    <w:multiLevelType w:val="hybridMultilevel"/>
    <w:tmpl w:val="25C4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84D14"/>
    <w:multiLevelType w:val="hybridMultilevel"/>
    <w:tmpl w:val="61C4F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CA5DCE"/>
    <w:multiLevelType w:val="hybridMultilevel"/>
    <w:tmpl w:val="D4E83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1E3D6F"/>
    <w:multiLevelType w:val="hybridMultilevel"/>
    <w:tmpl w:val="FBE8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723C3"/>
    <w:multiLevelType w:val="hybridMultilevel"/>
    <w:tmpl w:val="5C50E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F86562"/>
    <w:multiLevelType w:val="hybridMultilevel"/>
    <w:tmpl w:val="B824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A0AF6"/>
    <w:multiLevelType w:val="hybridMultilevel"/>
    <w:tmpl w:val="43B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29523B"/>
    <w:multiLevelType w:val="hybridMultilevel"/>
    <w:tmpl w:val="BE3CA7A8"/>
    <w:lvl w:ilvl="0" w:tplc="7ED8B62C">
      <w:start w:val="1"/>
      <w:numFmt w:val="bullet"/>
      <w:lvlText w:val=""/>
      <w:lvlJc w:val="left"/>
      <w:pPr>
        <w:tabs>
          <w:tab w:val="num" w:pos="720"/>
        </w:tabs>
        <w:ind w:left="720" w:hanging="360"/>
      </w:pPr>
      <w:rPr>
        <w:rFonts w:ascii="Wingdings" w:hAnsi="Wingdings" w:hint="default"/>
      </w:rPr>
    </w:lvl>
    <w:lvl w:ilvl="1" w:tplc="5504CA0A" w:tentative="1">
      <w:start w:val="1"/>
      <w:numFmt w:val="bullet"/>
      <w:lvlText w:val=""/>
      <w:lvlJc w:val="left"/>
      <w:pPr>
        <w:tabs>
          <w:tab w:val="num" w:pos="1440"/>
        </w:tabs>
        <w:ind w:left="1440" w:hanging="360"/>
      </w:pPr>
      <w:rPr>
        <w:rFonts w:ascii="Wingdings" w:hAnsi="Wingdings" w:hint="default"/>
      </w:rPr>
    </w:lvl>
    <w:lvl w:ilvl="2" w:tplc="99E08B8A" w:tentative="1">
      <w:start w:val="1"/>
      <w:numFmt w:val="bullet"/>
      <w:lvlText w:val=""/>
      <w:lvlJc w:val="left"/>
      <w:pPr>
        <w:tabs>
          <w:tab w:val="num" w:pos="2160"/>
        </w:tabs>
        <w:ind w:left="2160" w:hanging="360"/>
      </w:pPr>
      <w:rPr>
        <w:rFonts w:ascii="Wingdings" w:hAnsi="Wingdings" w:hint="default"/>
      </w:rPr>
    </w:lvl>
    <w:lvl w:ilvl="3" w:tplc="BD4EE132" w:tentative="1">
      <w:start w:val="1"/>
      <w:numFmt w:val="bullet"/>
      <w:lvlText w:val=""/>
      <w:lvlJc w:val="left"/>
      <w:pPr>
        <w:tabs>
          <w:tab w:val="num" w:pos="2880"/>
        </w:tabs>
        <w:ind w:left="2880" w:hanging="360"/>
      </w:pPr>
      <w:rPr>
        <w:rFonts w:ascii="Wingdings" w:hAnsi="Wingdings" w:hint="default"/>
      </w:rPr>
    </w:lvl>
    <w:lvl w:ilvl="4" w:tplc="F9527268" w:tentative="1">
      <w:start w:val="1"/>
      <w:numFmt w:val="bullet"/>
      <w:lvlText w:val=""/>
      <w:lvlJc w:val="left"/>
      <w:pPr>
        <w:tabs>
          <w:tab w:val="num" w:pos="3600"/>
        </w:tabs>
        <w:ind w:left="3600" w:hanging="360"/>
      </w:pPr>
      <w:rPr>
        <w:rFonts w:ascii="Wingdings" w:hAnsi="Wingdings" w:hint="default"/>
      </w:rPr>
    </w:lvl>
    <w:lvl w:ilvl="5" w:tplc="9C0019BC" w:tentative="1">
      <w:start w:val="1"/>
      <w:numFmt w:val="bullet"/>
      <w:lvlText w:val=""/>
      <w:lvlJc w:val="left"/>
      <w:pPr>
        <w:tabs>
          <w:tab w:val="num" w:pos="4320"/>
        </w:tabs>
        <w:ind w:left="4320" w:hanging="360"/>
      </w:pPr>
      <w:rPr>
        <w:rFonts w:ascii="Wingdings" w:hAnsi="Wingdings" w:hint="default"/>
      </w:rPr>
    </w:lvl>
    <w:lvl w:ilvl="6" w:tplc="A776E3E4" w:tentative="1">
      <w:start w:val="1"/>
      <w:numFmt w:val="bullet"/>
      <w:lvlText w:val=""/>
      <w:lvlJc w:val="left"/>
      <w:pPr>
        <w:tabs>
          <w:tab w:val="num" w:pos="5040"/>
        </w:tabs>
        <w:ind w:left="5040" w:hanging="360"/>
      </w:pPr>
      <w:rPr>
        <w:rFonts w:ascii="Wingdings" w:hAnsi="Wingdings" w:hint="default"/>
      </w:rPr>
    </w:lvl>
    <w:lvl w:ilvl="7" w:tplc="1D1C1AB2" w:tentative="1">
      <w:start w:val="1"/>
      <w:numFmt w:val="bullet"/>
      <w:lvlText w:val=""/>
      <w:lvlJc w:val="left"/>
      <w:pPr>
        <w:tabs>
          <w:tab w:val="num" w:pos="5760"/>
        </w:tabs>
        <w:ind w:left="5760" w:hanging="360"/>
      </w:pPr>
      <w:rPr>
        <w:rFonts w:ascii="Wingdings" w:hAnsi="Wingdings" w:hint="default"/>
      </w:rPr>
    </w:lvl>
    <w:lvl w:ilvl="8" w:tplc="6764D468" w:tentative="1">
      <w:start w:val="1"/>
      <w:numFmt w:val="bullet"/>
      <w:lvlText w:val=""/>
      <w:lvlJc w:val="left"/>
      <w:pPr>
        <w:tabs>
          <w:tab w:val="num" w:pos="6480"/>
        </w:tabs>
        <w:ind w:left="6480" w:hanging="360"/>
      </w:pPr>
      <w:rPr>
        <w:rFonts w:ascii="Wingdings" w:hAnsi="Wingdings" w:hint="default"/>
      </w:rPr>
    </w:lvl>
  </w:abstractNum>
  <w:abstractNum w:abstractNumId="17">
    <w:nsid w:val="2D1E11B6"/>
    <w:multiLevelType w:val="hybridMultilevel"/>
    <w:tmpl w:val="C6CAD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027247"/>
    <w:multiLevelType w:val="hybridMultilevel"/>
    <w:tmpl w:val="9F6E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465FA"/>
    <w:multiLevelType w:val="hybridMultilevel"/>
    <w:tmpl w:val="596E59F8"/>
    <w:lvl w:ilvl="0" w:tplc="132A8E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0804E6"/>
    <w:multiLevelType w:val="hybridMultilevel"/>
    <w:tmpl w:val="84682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430B4"/>
    <w:multiLevelType w:val="hybridMultilevel"/>
    <w:tmpl w:val="6E38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027122"/>
    <w:multiLevelType w:val="hybridMultilevel"/>
    <w:tmpl w:val="DC8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A617FC"/>
    <w:multiLevelType w:val="hybridMultilevel"/>
    <w:tmpl w:val="9032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AA4BA3"/>
    <w:multiLevelType w:val="hybridMultilevel"/>
    <w:tmpl w:val="C6CAD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A37EC1"/>
    <w:multiLevelType w:val="hybridMultilevel"/>
    <w:tmpl w:val="247C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FE62E5"/>
    <w:multiLevelType w:val="hybridMultilevel"/>
    <w:tmpl w:val="8C3C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A4786B"/>
    <w:multiLevelType w:val="hybridMultilevel"/>
    <w:tmpl w:val="AE9C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4045ED"/>
    <w:multiLevelType w:val="hybridMultilevel"/>
    <w:tmpl w:val="8948223C"/>
    <w:lvl w:ilvl="0" w:tplc="33A478B8">
      <w:start w:val="1"/>
      <w:numFmt w:val="bullet"/>
      <w:lvlText w:val=""/>
      <w:lvlJc w:val="left"/>
      <w:pPr>
        <w:ind w:left="720" w:hanging="360"/>
      </w:pPr>
      <w:rPr>
        <w:rFonts w:ascii="Wingdings" w:hAnsi="Wingdings" w:hint="default"/>
        <w:color w:val="8ED934"/>
      </w:rPr>
    </w:lvl>
    <w:lvl w:ilvl="1" w:tplc="833C3EA4">
      <w:start w:val="1"/>
      <w:numFmt w:val="bullet"/>
      <w:lvlText w:val="o"/>
      <w:lvlJc w:val="left"/>
      <w:pPr>
        <w:ind w:left="1440" w:hanging="360"/>
      </w:pPr>
      <w:rPr>
        <w:rFonts w:ascii="Courier New" w:hAnsi="Courier New" w:hint="default"/>
        <w:color w:val="8CC64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A4ED8"/>
    <w:multiLevelType w:val="hybridMultilevel"/>
    <w:tmpl w:val="D82A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C7894"/>
    <w:multiLevelType w:val="hybridMultilevel"/>
    <w:tmpl w:val="13E4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E62386"/>
    <w:multiLevelType w:val="hybridMultilevel"/>
    <w:tmpl w:val="4B76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159FE"/>
    <w:multiLevelType w:val="hybridMultilevel"/>
    <w:tmpl w:val="5DA8935A"/>
    <w:lvl w:ilvl="0" w:tplc="63623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F62C44"/>
    <w:multiLevelType w:val="hybridMultilevel"/>
    <w:tmpl w:val="EDCC2FDA"/>
    <w:lvl w:ilvl="0" w:tplc="28907E06">
      <w:start w:val="1"/>
      <w:numFmt w:val="bullet"/>
      <w:lvlText w:val=""/>
      <w:lvlJc w:val="left"/>
      <w:pPr>
        <w:tabs>
          <w:tab w:val="num" w:pos="720"/>
        </w:tabs>
        <w:ind w:left="720" w:hanging="360"/>
      </w:pPr>
      <w:rPr>
        <w:rFonts w:ascii="Wingdings" w:hAnsi="Wingdings" w:hint="default"/>
      </w:rPr>
    </w:lvl>
    <w:lvl w:ilvl="1" w:tplc="401CFE48" w:tentative="1">
      <w:start w:val="1"/>
      <w:numFmt w:val="bullet"/>
      <w:lvlText w:val=""/>
      <w:lvlJc w:val="left"/>
      <w:pPr>
        <w:tabs>
          <w:tab w:val="num" w:pos="1440"/>
        </w:tabs>
        <w:ind w:left="1440" w:hanging="360"/>
      </w:pPr>
      <w:rPr>
        <w:rFonts w:ascii="Wingdings" w:hAnsi="Wingdings" w:hint="default"/>
      </w:rPr>
    </w:lvl>
    <w:lvl w:ilvl="2" w:tplc="CA884882" w:tentative="1">
      <w:start w:val="1"/>
      <w:numFmt w:val="bullet"/>
      <w:lvlText w:val=""/>
      <w:lvlJc w:val="left"/>
      <w:pPr>
        <w:tabs>
          <w:tab w:val="num" w:pos="2160"/>
        </w:tabs>
        <w:ind w:left="2160" w:hanging="360"/>
      </w:pPr>
      <w:rPr>
        <w:rFonts w:ascii="Wingdings" w:hAnsi="Wingdings" w:hint="default"/>
      </w:rPr>
    </w:lvl>
    <w:lvl w:ilvl="3" w:tplc="26C01EBE" w:tentative="1">
      <w:start w:val="1"/>
      <w:numFmt w:val="bullet"/>
      <w:lvlText w:val=""/>
      <w:lvlJc w:val="left"/>
      <w:pPr>
        <w:tabs>
          <w:tab w:val="num" w:pos="2880"/>
        </w:tabs>
        <w:ind w:left="2880" w:hanging="360"/>
      </w:pPr>
      <w:rPr>
        <w:rFonts w:ascii="Wingdings" w:hAnsi="Wingdings" w:hint="default"/>
      </w:rPr>
    </w:lvl>
    <w:lvl w:ilvl="4" w:tplc="A596E110" w:tentative="1">
      <w:start w:val="1"/>
      <w:numFmt w:val="bullet"/>
      <w:lvlText w:val=""/>
      <w:lvlJc w:val="left"/>
      <w:pPr>
        <w:tabs>
          <w:tab w:val="num" w:pos="3600"/>
        </w:tabs>
        <w:ind w:left="3600" w:hanging="360"/>
      </w:pPr>
      <w:rPr>
        <w:rFonts w:ascii="Wingdings" w:hAnsi="Wingdings" w:hint="default"/>
      </w:rPr>
    </w:lvl>
    <w:lvl w:ilvl="5" w:tplc="C3621B34" w:tentative="1">
      <w:start w:val="1"/>
      <w:numFmt w:val="bullet"/>
      <w:lvlText w:val=""/>
      <w:lvlJc w:val="left"/>
      <w:pPr>
        <w:tabs>
          <w:tab w:val="num" w:pos="4320"/>
        </w:tabs>
        <w:ind w:left="4320" w:hanging="360"/>
      </w:pPr>
      <w:rPr>
        <w:rFonts w:ascii="Wingdings" w:hAnsi="Wingdings" w:hint="default"/>
      </w:rPr>
    </w:lvl>
    <w:lvl w:ilvl="6" w:tplc="E30CC99C" w:tentative="1">
      <w:start w:val="1"/>
      <w:numFmt w:val="bullet"/>
      <w:lvlText w:val=""/>
      <w:lvlJc w:val="left"/>
      <w:pPr>
        <w:tabs>
          <w:tab w:val="num" w:pos="5040"/>
        </w:tabs>
        <w:ind w:left="5040" w:hanging="360"/>
      </w:pPr>
      <w:rPr>
        <w:rFonts w:ascii="Wingdings" w:hAnsi="Wingdings" w:hint="default"/>
      </w:rPr>
    </w:lvl>
    <w:lvl w:ilvl="7" w:tplc="FA4CF204" w:tentative="1">
      <w:start w:val="1"/>
      <w:numFmt w:val="bullet"/>
      <w:lvlText w:val=""/>
      <w:lvlJc w:val="left"/>
      <w:pPr>
        <w:tabs>
          <w:tab w:val="num" w:pos="5760"/>
        </w:tabs>
        <w:ind w:left="5760" w:hanging="360"/>
      </w:pPr>
      <w:rPr>
        <w:rFonts w:ascii="Wingdings" w:hAnsi="Wingdings" w:hint="default"/>
      </w:rPr>
    </w:lvl>
    <w:lvl w:ilvl="8" w:tplc="2E7CBC5E" w:tentative="1">
      <w:start w:val="1"/>
      <w:numFmt w:val="bullet"/>
      <w:lvlText w:val=""/>
      <w:lvlJc w:val="left"/>
      <w:pPr>
        <w:tabs>
          <w:tab w:val="num" w:pos="6480"/>
        </w:tabs>
        <w:ind w:left="6480" w:hanging="360"/>
      </w:pPr>
      <w:rPr>
        <w:rFonts w:ascii="Wingdings" w:hAnsi="Wingdings" w:hint="default"/>
      </w:rPr>
    </w:lvl>
  </w:abstractNum>
  <w:abstractNum w:abstractNumId="34">
    <w:nsid w:val="590E3CAB"/>
    <w:multiLevelType w:val="hybridMultilevel"/>
    <w:tmpl w:val="EAE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344A0B"/>
    <w:multiLevelType w:val="hybridMultilevel"/>
    <w:tmpl w:val="C6CAD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2072CC"/>
    <w:multiLevelType w:val="hybridMultilevel"/>
    <w:tmpl w:val="AB12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224467"/>
    <w:multiLevelType w:val="hybridMultilevel"/>
    <w:tmpl w:val="D4E83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4F6675"/>
    <w:multiLevelType w:val="hybridMultilevel"/>
    <w:tmpl w:val="A114E8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9D35C2"/>
    <w:multiLevelType w:val="hybridMultilevel"/>
    <w:tmpl w:val="C6CAD3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6E246A"/>
    <w:multiLevelType w:val="hybridMultilevel"/>
    <w:tmpl w:val="5678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C78B8"/>
    <w:multiLevelType w:val="hybridMultilevel"/>
    <w:tmpl w:val="DF18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CC570E"/>
    <w:multiLevelType w:val="hybridMultilevel"/>
    <w:tmpl w:val="C6CAD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67762B"/>
    <w:multiLevelType w:val="hybridMultilevel"/>
    <w:tmpl w:val="55AC0BC8"/>
    <w:lvl w:ilvl="0" w:tplc="33A478B8">
      <w:start w:val="1"/>
      <w:numFmt w:val="bullet"/>
      <w:lvlText w:val=""/>
      <w:lvlJc w:val="left"/>
      <w:pPr>
        <w:ind w:left="720" w:hanging="360"/>
      </w:pPr>
      <w:rPr>
        <w:rFonts w:ascii="Wingdings" w:hAnsi="Wingdings" w:hint="default"/>
        <w:color w:val="8ED9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3"/>
  </w:num>
  <w:num w:numId="4">
    <w:abstractNumId w:val="35"/>
  </w:num>
  <w:num w:numId="5">
    <w:abstractNumId w:val="17"/>
  </w:num>
  <w:num w:numId="6">
    <w:abstractNumId w:val="25"/>
  </w:num>
  <w:num w:numId="7">
    <w:abstractNumId w:val="40"/>
  </w:num>
  <w:num w:numId="8">
    <w:abstractNumId w:val="33"/>
  </w:num>
  <w:num w:numId="9">
    <w:abstractNumId w:val="16"/>
  </w:num>
  <w:num w:numId="10">
    <w:abstractNumId w:val="32"/>
  </w:num>
  <w:num w:numId="11">
    <w:abstractNumId w:val="21"/>
  </w:num>
  <w:num w:numId="12">
    <w:abstractNumId w:val="28"/>
  </w:num>
  <w:num w:numId="13">
    <w:abstractNumId w:val="38"/>
  </w:num>
  <w:num w:numId="14">
    <w:abstractNumId w:val="24"/>
  </w:num>
  <w:num w:numId="15">
    <w:abstractNumId w:val="42"/>
  </w:num>
  <w:num w:numId="16">
    <w:abstractNumId w:val="29"/>
  </w:num>
  <w:num w:numId="17">
    <w:abstractNumId w:val="19"/>
  </w:num>
  <w:num w:numId="18">
    <w:abstractNumId w:val="6"/>
  </w:num>
  <w:num w:numId="19">
    <w:abstractNumId w:val="7"/>
  </w:num>
  <w:num w:numId="20">
    <w:abstractNumId w:val="43"/>
  </w:num>
  <w:num w:numId="21">
    <w:abstractNumId w:val="4"/>
  </w:num>
  <w:num w:numId="22">
    <w:abstractNumId w:val="2"/>
  </w:num>
  <w:num w:numId="23">
    <w:abstractNumId w:val="13"/>
  </w:num>
  <w:num w:numId="24">
    <w:abstractNumId w:val="31"/>
  </w:num>
  <w:num w:numId="25">
    <w:abstractNumId w:val="22"/>
  </w:num>
  <w:num w:numId="26">
    <w:abstractNumId w:val="14"/>
  </w:num>
  <w:num w:numId="27">
    <w:abstractNumId w:val="8"/>
  </w:num>
  <w:num w:numId="28">
    <w:abstractNumId w:val="5"/>
  </w:num>
  <w:num w:numId="29">
    <w:abstractNumId w:val="15"/>
  </w:num>
  <w:num w:numId="30">
    <w:abstractNumId w:val="9"/>
  </w:num>
  <w:num w:numId="31">
    <w:abstractNumId w:val="20"/>
  </w:num>
  <w:num w:numId="32">
    <w:abstractNumId w:val="10"/>
  </w:num>
  <w:num w:numId="33">
    <w:abstractNumId w:val="27"/>
  </w:num>
  <w:num w:numId="34">
    <w:abstractNumId w:val="41"/>
  </w:num>
  <w:num w:numId="35">
    <w:abstractNumId w:val="34"/>
  </w:num>
  <w:num w:numId="36">
    <w:abstractNumId w:val="26"/>
  </w:num>
  <w:num w:numId="37">
    <w:abstractNumId w:val="11"/>
  </w:num>
  <w:num w:numId="38">
    <w:abstractNumId w:val="37"/>
  </w:num>
  <w:num w:numId="39">
    <w:abstractNumId w:val="0"/>
  </w:num>
  <w:num w:numId="40">
    <w:abstractNumId w:val="23"/>
  </w:num>
  <w:num w:numId="41">
    <w:abstractNumId w:val="30"/>
  </w:num>
  <w:num w:numId="42">
    <w:abstractNumId w:val="1"/>
  </w:num>
  <w:num w:numId="43">
    <w:abstractNumId w:val="18"/>
  </w:num>
  <w:num w:numId="4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6C"/>
    <w:rsid w:val="00000803"/>
    <w:rsid w:val="0000346F"/>
    <w:rsid w:val="00007EE5"/>
    <w:rsid w:val="0001172F"/>
    <w:rsid w:val="00014A74"/>
    <w:rsid w:val="00015A46"/>
    <w:rsid w:val="000173DD"/>
    <w:rsid w:val="0001780C"/>
    <w:rsid w:val="00022783"/>
    <w:rsid w:val="000228F7"/>
    <w:rsid w:val="00023D73"/>
    <w:rsid w:val="00027362"/>
    <w:rsid w:val="00032091"/>
    <w:rsid w:val="00036A10"/>
    <w:rsid w:val="000517CE"/>
    <w:rsid w:val="000554D8"/>
    <w:rsid w:val="00066F8C"/>
    <w:rsid w:val="00071247"/>
    <w:rsid w:val="00072F25"/>
    <w:rsid w:val="00077FB8"/>
    <w:rsid w:val="000840F4"/>
    <w:rsid w:val="0008435B"/>
    <w:rsid w:val="00090C6F"/>
    <w:rsid w:val="00097EF6"/>
    <w:rsid w:val="000A009D"/>
    <w:rsid w:val="000A4D53"/>
    <w:rsid w:val="000B2D53"/>
    <w:rsid w:val="000C3A14"/>
    <w:rsid w:val="000C6D54"/>
    <w:rsid w:val="000D376A"/>
    <w:rsid w:val="000E3E7C"/>
    <w:rsid w:val="000F20F8"/>
    <w:rsid w:val="000F4427"/>
    <w:rsid w:val="001011CB"/>
    <w:rsid w:val="0011011C"/>
    <w:rsid w:val="00110A88"/>
    <w:rsid w:val="00111C81"/>
    <w:rsid w:val="00115864"/>
    <w:rsid w:val="00121A22"/>
    <w:rsid w:val="00122BD4"/>
    <w:rsid w:val="00126C65"/>
    <w:rsid w:val="00133796"/>
    <w:rsid w:val="00134241"/>
    <w:rsid w:val="0013718C"/>
    <w:rsid w:val="00143866"/>
    <w:rsid w:val="00160716"/>
    <w:rsid w:val="00160A02"/>
    <w:rsid w:val="001905E5"/>
    <w:rsid w:val="001A3C45"/>
    <w:rsid w:val="001B04AF"/>
    <w:rsid w:val="001C031F"/>
    <w:rsid w:val="001C7CDA"/>
    <w:rsid w:val="001E1A57"/>
    <w:rsid w:val="001E2818"/>
    <w:rsid w:val="001E4269"/>
    <w:rsid w:val="001F1E66"/>
    <w:rsid w:val="001F3615"/>
    <w:rsid w:val="001F5EA5"/>
    <w:rsid w:val="001F6E50"/>
    <w:rsid w:val="00200EE3"/>
    <w:rsid w:val="0021057F"/>
    <w:rsid w:val="00215E56"/>
    <w:rsid w:val="00221C4A"/>
    <w:rsid w:val="002229FB"/>
    <w:rsid w:val="0022364D"/>
    <w:rsid w:val="00225A88"/>
    <w:rsid w:val="002418CB"/>
    <w:rsid w:val="002427AC"/>
    <w:rsid w:val="0024313C"/>
    <w:rsid w:val="0024769B"/>
    <w:rsid w:val="00247D4E"/>
    <w:rsid w:val="0025146D"/>
    <w:rsid w:val="00260636"/>
    <w:rsid w:val="00265496"/>
    <w:rsid w:val="002723F5"/>
    <w:rsid w:val="00283ADC"/>
    <w:rsid w:val="00284DE4"/>
    <w:rsid w:val="002864D3"/>
    <w:rsid w:val="00292D3F"/>
    <w:rsid w:val="00297017"/>
    <w:rsid w:val="002A3697"/>
    <w:rsid w:val="002A3EFF"/>
    <w:rsid w:val="002A521F"/>
    <w:rsid w:val="002A5425"/>
    <w:rsid w:val="002A5F0E"/>
    <w:rsid w:val="002B4E05"/>
    <w:rsid w:val="002B76A6"/>
    <w:rsid w:val="002C332A"/>
    <w:rsid w:val="002D04CF"/>
    <w:rsid w:val="002D24F2"/>
    <w:rsid w:val="002D2F21"/>
    <w:rsid w:val="002E69B9"/>
    <w:rsid w:val="00300165"/>
    <w:rsid w:val="00311CA8"/>
    <w:rsid w:val="00321415"/>
    <w:rsid w:val="003216DC"/>
    <w:rsid w:val="00327419"/>
    <w:rsid w:val="0033275F"/>
    <w:rsid w:val="00334FA4"/>
    <w:rsid w:val="00340419"/>
    <w:rsid w:val="00342519"/>
    <w:rsid w:val="00342967"/>
    <w:rsid w:val="00355933"/>
    <w:rsid w:val="00364498"/>
    <w:rsid w:val="003656CF"/>
    <w:rsid w:val="0036654D"/>
    <w:rsid w:val="00366C79"/>
    <w:rsid w:val="00367FCB"/>
    <w:rsid w:val="00375734"/>
    <w:rsid w:val="00377B63"/>
    <w:rsid w:val="00383627"/>
    <w:rsid w:val="00384780"/>
    <w:rsid w:val="00386B67"/>
    <w:rsid w:val="003914E3"/>
    <w:rsid w:val="003A083E"/>
    <w:rsid w:val="003A09B0"/>
    <w:rsid w:val="003B3E70"/>
    <w:rsid w:val="003B3FE4"/>
    <w:rsid w:val="003D13BA"/>
    <w:rsid w:val="003D3D3B"/>
    <w:rsid w:val="003D6FF1"/>
    <w:rsid w:val="003D792B"/>
    <w:rsid w:val="003E14FE"/>
    <w:rsid w:val="003E325B"/>
    <w:rsid w:val="003E3AAE"/>
    <w:rsid w:val="003F03AF"/>
    <w:rsid w:val="003F3790"/>
    <w:rsid w:val="00404970"/>
    <w:rsid w:val="00405F02"/>
    <w:rsid w:val="00412FE7"/>
    <w:rsid w:val="00420D58"/>
    <w:rsid w:val="00420E2C"/>
    <w:rsid w:val="00424EA2"/>
    <w:rsid w:val="0043106D"/>
    <w:rsid w:val="00433413"/>
    <w:rsid w:val="004350C3"/>
    <w:rsid w:val="00436FF9"/>
    <w:rsid w:val="004407E0"/>
    <w:rsid w:val="00456A3F"/>
    <w:rsid w:val="004603E2"/>
    <w:rsid w:val="00462835"/>
    <w:rsid w:val="00465490"/>
    <w:rsid w:val="00470317"/>
    <w:rsid w:val="0049031E"/>
    <w:rsid w:val="00493A29"/>
    <w:rsid w:val="00494FEA"/>
    <w:rsid w:val="00495C0F"/>
    <w:rsid w:val="004B225F"/>
    <w:rsid w:val="004B52E5"/>
    <w:rsid w:val="004D194E"/>
    <w:rsid w:val="004D2AC8"/>
    <w:rsid w:val="004D36ED"/>
    <w:rsid w:val="004D69CE"/>
    <w:rsid w:val="004E3787"/>
    <w:rsid w:val="004F3F6E"/>
    <w:rsid w:val="004F4E0E"/>
    <w:rsid w:val="005130D1"/>
    <w:rsid w:val="005152A9"/>
    <w:rsid w:val="00520DC1"/>
    <w:rsid w:val="00523DD7"/>
    <w:rsid w:val="00540800"/>
    <w:rsid w:val="00541142"/>
    <w:rsid w:val="00541B91"/>
    <w:rsid w:val="005442BB"/>
    <w:rsid w:val="00555A51"/>
    <w:rsid w:val="00556DC8"/>
    <w:rsid w:val="005607E3"/>
    <w:rsid w:val="00567C5E"/>
    <w:rsid w:val="005758DB"/>
    <w:rsid w:val="005847AA"/>
    <w:rsid w:val="00596C69"/>
    <w:rsid w:val="005A40AD"/>
    <w:rsid w:val="005B0CE5"/>
    <w:rsid w:val="005B2B2E"/>
    <w:rsid w:val="005C104D"/>
    <w:rsid w:val="005D44F5"/>
    <w:rsid w:val="005D6BC1"/>
    <w:rsid w:val="006012FF"/>
    <w:rsid w:val="00603191"/>
    <w:rsid w:val="0060435C"/>
    <w:rsid w:val="00605F03"/>
    <w:rsid w:val="006069F2"/>
    <w:rsid w:val="00607AF3"/>
    <w:rsid w:val="006104CF"/>
    <w:rsid w:val="006133A7"/>
    <w:rsid w:val="00617442"/>
    <w:rsid w:val="006210D1"/>
    <w:rsid w:val="006309D4"/>
    <w:rsid w:val="0064595E"/>
    <w:rsid w:val="00651973"/>
    <w:rsid w:val="00654049"/>
    <w:rsid w:val="00662892"/>
    <w:rsid w:val="00676F5E"/>
    <w:rsid w:val="00680EC0"/>
    <w:rsid w:val="00680F62"/>
    <w:rsid w:val="00694567"/>
    <w:rsid w:val="006979A7"/>
    <w:rsid w:val="006A11FC"/>
    <w:rsid w:val="006A57E1"/>
    <w:rsid w:val="006B29DA"/>
    <w:rsid w:val="006B6A5E"/>
    <w:rsid w:val="006C75F8"/>
    <w:rsid w:val="006C77C0"/>
    <w:rsid w:val="006D7F19"/>
    <w:rsid w:val="006E4EBE"/>
    <w:rsid w:val="006F07EC"/>
    <w:rsid w:val="007038E6"/>
    <w:rsid w:val="00704A10"/>
    <w:rsid w:val="00707D9D"/>
    <w:rsid w:val="00714EA5"/>
    <w:rsid w:val="00721837"/>
    <w:rsid w:val="007274CE"/>
    <w:rsid w:val="007301FE"/>
    <w:rsid w:val="00740713"/>
    <w:rsid w:val="0074329B"/>
    <w:rsid w:val="0075034D"/>
    <w:rsid w:val="0075405B"/>
    <w:rsid w:val="007570E3"/>
    <w:rsid w:val="00764EF4"/>
    <w:rsid w:val="00774682"/>
    <w:rsid w:val="00774837"/>
    <w:rsid w:val="0078178E"/>
    <w:rsid w:val="00782FEF"/>
    <w:rsid w:val="007848C4"/>
    <w:rsid w:val="00787D64"/>
    <w:rsid w:val="007C506C"/>
    <w:rsid w:val="007D01DD"/>
    <w:rsid w:val="007D55C0"/>
    <w:rsid w:val="007E3ABD"/>
    <w:rsid w:val="007E541C"/>
    <w:rsid w:val="007F0F56"/>
    <w:rsid w:val="007F2B1F"/>
    <w:rsid w:val="007F3A17"/>
    <w:rsid w:val="007F4AA8"/>
    <w:rsid w:val="0081041B"/>
    <w:rsid w:val="008117BC"/>
    <w:rsid w:val="008132AB"/>
    <w:rsid w:val="008212DC"/>
    <w:rsid w:val="008238E2"/>
    <w:rsid w:val="00827673"/>
    <w:rsid w:val="008304C3"/>
    <w:rsid w:val="00834995"/>
    <w:rsid w:val="00840391"/>
    <w:rsid w:val="0084332E"/>
    <w:rsid w:val="00845A96"/>
    <w:rsid w:val="0084666B"/>
    <w:rsid w:val="008500CE"/>
    <w:rsid w:val="0085133B"/>
    <w:rsid w:val="008539C5"/>
    <w:rsid w:val="00860B4B"/>
    <w:rsid w:val="008673DC"/>
    <w:rsid w:val="00883267"/>
    <w:rsid w:val="008875BA"/>
    <w:rsid w:val="00893B1C"/>
    <w:rsid w:val="008A2FAC"/>
    <w:rsid w:val="008A6731"/>
    <w:rsid w:val="008B3564"/>
    <w:rsid w:val="008B5435"/>
    <w:rsid w:val="008C07E4"/>
    <w:rsid w:val="008C188B"/>
    <w:rsid w:val="008C774E"/>
    <w:rsid w:val="008D6C91"/>
    <w:rsid w:val="008F151E"/>
    <w:rsid w:val="008F1CEB"/>
    <w:rsid w:val="008F248F"/>
    <w:rsid w:val="008F6335"/>
    <w:rsid w:val="008F7B5D"/>
    <w:rsid w:val="009022DD"/>
    <w:rsid w:val="0090263F"/>
    <w:rsid w:val="00903834"/>
    <w:rsid w:val="009106BC"/>
    <w:rsid w:val="00913853"/>
    <w:rsid w:val="0092103B"/>
    <w:rsid w:val="009354A0"/>
    <w:rsid w:val="00946E3D"/>
    <w:rsid w:val="00952F36"/>
    <w:rsid w:val="00954153"/>
    <w:rsid w:val="0095750A"/>
    <w:rsid w:val="00980649"/>
    <w:rsid w:val="0098416C"/>
    <w:rsid w:val="0098417B"/>
    <w:rsid w:val="00984C1F"/>
    <w:rsid w:val="00996DF1"/>
    <w:rsid w:val="00997784"/>
    <w:rsid w:val="009A4A9B"/>
    <w:rsid w:val="009A73F1"/>
    <w:rsid w:val="009B178F"/>
    <w:rsid w:val="009B2432"/>
    <w:rsid w:val="009B3865"/>
    <w:rsid w:val="009B4C07"/>
    <w:rsid w:val="009B4F14"/>
    <w:rsid w:val="009B5E69"/>
    <w:rsid w:val="009B623A"/>
    <w:rsid w:val="009C241B"/>
    <w:rsid w:val="009C31F7"/>
    <w:rsid w:val="009D21B8"/>
    <w:rsid w:val="009D29B4"/>
    <w:rsid w:val="009F0966"/>
    <w:rsid w:val="00A11E24"/>
    <w:rsid w:val="00A13D01"/>
    <w:rsid w:val="00A2165A"/>
    <w:rsid w:val="00A22242"/>
    <w:rsid w:val="00A3388A"/>
    <w:rsid w:val="00A33C15"/>
    <w:rsid w:val="00A3562E"/>
    <w:rsid w:val="00A377D8"/>
    <w:rsid w:val="00A37D9D"/>
    <w:rsid w:val="00A40551"/>
    <w:rsid w:val="00A56B24"/>
    <w:rsid w:val="00A572A1"/>
    <w:rsid w:val="00A60FB1"/>
    <w:rsid w:val="00A73082"/>
    <w:rsid w:val="00A740CB"/>
    <w:rsid w:val="00A74CE1"/>
    <w:rsid w:val="00A753F4"/>
    <w:rsid w:val="00A8431B"/>
    <w:rsid w:val="00A84883"/>
    <w:rsid w:val="00A92FCF"/>
    <w:rsid w:val="00A97225"/>
    <w:rsid w:val="00A97353"/>
    <w:rsid w:val="00AA1167"/>
    <w:rsid w:val="00AA1D0C"/>
    <w:rsid w:val="00AA5026"/>
    <w:rsid w:val="00AA5BEB"/>
    <w:rsid w:val="00AB0820"/>
    <w:rsid w:val="00AB101D"/>
    <w:rsid w:val="00AC31CF"/>
    <w:rsid w:val="00AC4E2A"/>
    <w:rsid w:val="00AC5626"/>
    <w:rsid w:val="00AC6694"/>
    <w:rsid w:val="00AE0EAC"/>
    <w:rsid w:val="00AE14AE"/>
    <w:rsid w:val="00AF0778"/>
    <w:rsid w:val="00AF0C5B"/>
    <w:rsid w:val="00B01753"/>
    <w:rsid w:val="00B03B7D"/>
    <w:rsid w:val="00B05472"/>
    <w:rsid w:val="00B05DCE"/>
    <w:rsid w:val="00B06B70"/>
    <w:rsid w:val="00B10E63"/>
    <w:rsid w:val="00B14121"/>
    <w:rsid w:val="00B25179"/>
    <w:rsid w:val="00B272B5"/>
    <w:rsid w:val="00B302FF"/>
    <w:rsid w:val="00B31471"/>
    <w:rsid w:val="00B31FF0"/>
    <w:rsid w:val="00B32B54"/>
    <w:rsid w:val="00B35E03"/>
    <w:rsid w:val="00B36314"/>
    <w:rsid w:val="00B43E42"/>
    <w:rsid w:val="00B54698"/>
    <w:rsid w:val="00B61155"/>
    <w:rsid w:val="00B64D55"/>
    <w:rsid w:val="00B71D03"/>
    <w:rsid w:val="00B71D58"/>
    <w:rsid w:val="00B779A7"/>
    <w:rsid w:val="00B83BF6"/>
    <w:rsid w:val="00B84E8D"/>
    <w:rsid w:val="00B876CC"/>
    <w:rsid w:val="00B9754E"/>
    <w:rsid w:val="00B97FB2"/>
    <w:rsid w:val="00BA1443"/>
    <w:rsid w:val="00BA1644"/>
    <w:rsid w:val="00BA18A1"/>
    <w:rsid w:val="00BA2EC1"/>
    <w:rsid w:val="00BB2AF5"/>
    <w:rsid w:val="00BC7C2A"/>
    <w:rsid w:val="00BD23C9"/>
    <w:rsid w:val="00BD6C76"/>
    <w:rsid w:val="00BE4D23"/>
    <w:rsid w:val="00BF1817"/>
    <w:rsid w:val="00BF55FC"/>
    <w:rsid w:val="00BF6C69"/>
    <w:rsid w:val="00C0229F"/>
    <w:rsid w:val="00C10DA5"/>
    <w:rsid w:val="00C44FB5"/>
    <w:rsid w:val="00C5271E"/>
    <w:rsid w:val="00C53B4C"/>
    <w:rsid w:val="00C53F6D"/>
    <w:rsid w:val="00C558DB"/>
    <w:rsid w:val="00C62432"/>
    <w:rsid w:val="00C83A69"/>
    <w:rsid w:val="00C86ED7"/>
    <w:rsid w:val="00C94F0F"/>
    <w:rsid w:val="00C94F83"/>
    <w:rsid w:val="00CA6640"/>
    <w:rsid w:val="00CA7392"/>
    <w:rsid w:val="00CB4E6D"/>
    <w:rsid w:val="00CB4EB4"/>
    <w:rsid w:val="00CC522F"/>
    <w:rsid w:val="00CE6F04"/>
    <w:rsid w:val="00CF6E16"/>
    <w:rsid w:val="00D04E06"/>
    <w:rsid w:val="00D0524F"/>
    <w:rsid w:val="00D12C7D"/>
    <w:rsid w:val="00D3431B"/>
    <w:rsid w:val="00D3591B"/>
    <w:rsid w:val="00D45470"/>
    <w:rsid w:val="00D463B8"/>
    <w:rsid w:val="00D51E30"/>
    <w:rsid w:val="00D52F68"/>
    <w:rsid w:val="00D550CC"/>
    <w:rsid w:val="00D5540F"/>
    <w:rsid w:val="00D55D71"/>
    <w:rsid w:val="00D61444"/>
    <w:rsid w:val="00D623A6"/>
    <w:rsid w:val="00D6483E"/>
    <w:rsid w:val="00D65589"/>
    <w:rsid w:val="00D66AC6"/>
    <w:rsid w:val="00D67D01"/>
    <w:rsid w:val="00D705F8"/>
    <w:rsid w:val="00D7101C"/>
    <w:rsid w:val="00D74143"/>
    <w:rsid w:val="00D76CC3"/>
    <w:rsid w:val="00D77305"/>
    <w:rsid w:val="00D85CC3"/>
    <w:rsid w:val="00D86243"/>
    <w:rsid w:val="00D94414"/>
    <w:rsid w:val="00D954B4"/>
    <w:rsid w:val="00DA255A"/>
    <w:rsid w:val="00DA52C8"/>
    <w:rsid w:val="00DA6C36"/>
    <w:rsid w:val="00DA6FD9"/>
    <w:rsid w:val="00DA7057"/>
    <w:rsid w:val="00DC2FFA"/>
    <w:rsid w:val="00DC3915"/>
    <w:rsid w:val="00DC6438"/>
    <w:rsid w:val="00DD70DF"/>
    <w:rsid w:val="00DE4293"/>
    <w:rsid w:val="00DF0A01"/>
    <w:rsid w:val="00DF18AE"/>
    <w:rsid w:val="00DF3298"/>
    <w:rsid w:val="00DF3ABC"/>
    <w:rsid w:val="00E118F5"/>
    <w:rsid w:val="00E1399D"/>
    <w:rsid w:val="00E254AC"/>
    <w:rsid w:val="00E31A12"/>
    <w:rsid w:val="00E33FA0"/>
    <w:rsid w:val="00E35215"/>
    <w:rsid w:val="00E73399"/>
    <w:rsid w:val="00E7654F"/>
    <w:rsid w:val="00E866F3"/>
    <w:rsid w:val="00E940F7"/>
    <w:rsid w:val="00E95EA2"/>
    <w:rsid w:val="00E963F4"/>
    <w:rsid w:val="00EA3801"/>
    <w:rsid w:val="00EC0FC9"/>
    <w:rsid w:val="00EC1540"/>
    <w:rsid w:val="00ED0904"/>
    <w:rsid w:val="00EF0C04"/>
    <w:rsid w:val="00EF3F0B"/>
    <w:rsid w:val="00EF7277"/>
    <w:rsid w:val="00F00A23"/>
    <w:rsid w:val="00F02413"/>
    <w:rsid w:val="00F04EA6"/>
    <w:rsid w:val="00F1060E"/>
    <w:rsid w:val="00F114AB"/>
    <w:rsid w:val="00F116F9"/>
    <w:rsid w:val="00F13CD7"/>
    <w:rsid w:val="00F21D1A"/>
    <w:rsid w:val="00F267EA"/>
    <w:rsid w:val="00F27365"/>
    <w:rsid w:val="00F27CE4"/>
    <w:rsid w:val="00F30A3A"/>
    <w:rsid w:val="00F37B7C"/>
    <w:rsid w:val="00F40C59"/>
    <w:rsid w:val="00F41286"/>
    <w:rsid w:val="00F43532"/>
    <w:rsid w:val="00F4427B"/>
    <w:rsid w:val="00F555AE"/>
    <w:rsid w:val="00F61C7E"/>
    <w:rsid w:val="00F63A5B"/>
    <w:rsid w:val="00F65B1B"/>
    <w:rsid w:val="00F74F92"/>
    <w:rsid w:val="00FB2589"/>
    <w:rsid w:val="00FB585B"/>
    <w:rsid w:val="00FB58CE"/>
    <w:rsid w:val="00FC0D6A"/>
    <w:rsid w:val="00FC5E1A"/>
    <w:rsid w:val="00FC6A78"/>
    <w:rsid w:val="00FC6E5D"/>
    <w:rsid w:val="00FC73E0"/>
    <w:rsid w:val="00FE1981"/>
    <w:rsid w:val="00FE1A07"/>
    <w:rsid w:val="00FE4BC6"/>
    <w:rsid w:val="00FF25CC"/>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5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44"/>
    <w:pPr>
      <w:spacing w:after="0" w:line="240" w:lineRule="auto"/>
    </w:pPr>
    <w:rPr>
      <w:rFonts w:ascii="Arial" w:eastAsia="Cambria" w:hAnsi="Arial" w:cs="Times New Roman"/>
      <w:sz w:val="24"/>
      <w:szCs w:val="24"/>
    </w:rPr>
  </w:style>
  <w:style w:type="paragraph" w:styleId="Heading1">
    <w:name w:val="heading 1"/>
    <w:basedOn w:val="Normal"/>
    <w:next w:val="Normal"/>
    <w:link w:val="Heading1Char"/>
    <w:uiPriority w:val="9"/>
    <w:qFormat/>
    <w:rsid w:val="002A3697"/>
    <w:pPr>
      <w:keepNext/>
      <w:keepLines/>
      <w:spacing w:before="480"/>
      <w:outlineLvl w:val="0"/>
    </w:pPr>
    <w:rPr>
      <w:rFonts w:ascii="Garamond" w:eastAsiaTheme="majorEastAsia" w:hAnsi="Garamond"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694567"/>
    <w:pPr>
      <w:spacing w:before="200"/>
      <w:outlineLvl w:val="1"/>
    </w:pPr>
    <w:rPr>
      <w:color w:val="4F6228" w:themeColor="accent3" w:themeShade="80"/>
      <w:sz w:val="30"/>
      <w:szCs w:val="26"/>
    </w:rPr>
  </w:style>
  <w:style w:type="paragraph" w:styleId="Heading3">
    <w:name w:val="heading 3"/>
    <w:basedOn w:val="Heading2"/>
    <w:next w:val="Normal"/>
    <w:link w:val="Heading3Char"/>
    <w:uiPriority w:val="9"/>
    <w:unhideWhenUsed/>
    <w:qFormat/>
    <w:rsid w:val="00D85CC3"/>
    <w:pPr>
      <w:outlineLvl w:val="2"/>
    </w:pPr>
    <w:rPr>
      <w:color w:val="595959" w:themeColor="text1" w:themeTint="A6"/>
      <w:sz w:val="28"/>
    </w:rPr>
  </w:style>
  <w:style w:type="paragraph" w:styleId="Heading4">
    <w:name w:val="heading 4"/>
    <w:basedOn w:val="Normal"/>
    <w:next w:val="Normal"/>
    <w:link w:val="Heading4Char"/>
    <w:uiPriority w:val="9"/>
    <w:unhideWhenUsed/>
    <w:qFormat/>
    <w:rsid w:val="004B225F"/>
    <w:pPr>
      <w:keepNext/>
      <w:keepLines/>
      <w:outlineLvl w:val="3"/>
    </w:pPr>
    <w:rPr>
      <w:rFonts w:ascii="Verdana" w:eastAsiaTheme="majorEastAsia" w:hAnsi="Verdana" w:cstheme="majorBidi"/>
      <w:i/>
      <w:iCs/>
      <w:color w:val="808080" w:themeColor="background1" w:themeShade="80"/>
      <w:sz w:val="20"/>
      <w:szCs w:val="20"/>
    </w:rPr>
  </w:style>
  <w:style w:type="paragraph" w:styleId="Heading5">
    <w:name w:val="heading 5"/>
    <w:basedOn w:val="Normal"/>
    <w:next w:val="Normal"/>
    <w:link w:val="Heading5Char"/>
    <w:uiPriority w:val="9"/>
    <w:unhideWhenUsed/>
    <w:qFormat/>
    <w:rsid w:val="004B22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416C"/>
    <w:pPr>
      <w:spacing w:after="0" w:line="240" w:lineRule="auto"/>
    </w:pPr>
  </w:style>
  <w:style w:type="table" w:styleId="TableGrid">
    <w:name w:val="Table Grid"/>
    <w:basedOn w:val="TableNormal"/>
    <w:uiPriority w:val="59"/>
    <w:rsid w:val="00520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2FFA"/>
    <w:rPr>
      <w:rFonts w:ascii="Tahoma" w:hAnsi="Tahoma" w:cs="Tahoma"/>
      <w:sz w:val="16"/>
      <w:szCs w:val="16"/>
    </w:rPr>
  </w:style>
  <w:style w:type="character" w:customStyle="1" w:styleId="BalloonTextChar">
    <w:name w:val="Balloon Text Char"/>
    <w:basedOn w:val="DefaultParagraphFont"/>
    <w:link w:val="BalloonText"/>
    <w:uiPriority w:val="99"/>
    <w:semiHidden/>
    <w:rsid w:val="00DC2FFA"/>
    <w:rPr>
      <w:rFonts w:ascii="Tahoma" w:hAnsi="Tahoma" w:cs="Tahoma"/>
      <w:sz w:val="16"/>
      <w:szCs w:val="16"/>
    </w:rPr>
  </w:style>
  <w:style w:type="character" w:customStyle="1" w:styleId="Heading1Char">
    <w:name w:val="Heading 1 Char"/>
    <w:basedOn w:val="DefaultParagraphFont"/>
    <w:link w:val="Heading1"/>
    <w:uiPriority w:val="9"/>
    <w:rsid w:val="002A3697"/>
    <w:rPr>
      <w:rFonts w:ascii="Garamond" w:eastAsiaTheme="majorEastAsia" w:hAnsi="Garamond" w:cstheme="majorBidi"/>
      <w:b/>
      <w:bCs/>
      <w:color w:val="365F91" w:themeColor="accent1" w:themeShade="BF"/>
      <w:sz w:val="28"/>
      <w:szCs w:val="28"/>
    </w:rPr>
  </w:style>
  <w:style w:type="paragraph" w:styleId="ListParagraph">
    <w:name w:val="List Paragraph"/>
    <w:basedOn w:val="Normal"/>
    <w:uiPriority w:val="34"/>
    <w:qFormat/>
    <w:rsid w:val="002E69B9"/>
    <w:pPr>
      <w:ind w:left="720"/>
      <w:contextualSpacing/>
    </w:pPr>
  </w:style>
  <w:style w:type="paragraph" w:styleId="Header">
    <w:name w:val="header"/>
    <w:basedOn w:val="Normal"/>
    <w:link w:val="HeaderChar"/>
    <w:uiPriority w:val="99"/>
    <w:unhideWhenUsed/>
    <w:rsid w:val="00A92FCF"/>
    <w:pPr>
      <w:tabs>
        <w:tab w:val="center" w:pos="4680"/>
        <w:tab w:val="right" w:pos="9360"/>
      </w:tabs>
    </w:pPr>
  </w:style>
  <w:style w:type="character" w:customStyle="1" w:styleId="HeaderChar">
    <w:name w:val="Header Char"/>
    <w:basedOn w:val="DefaultParagraphFont"/>
    <w:link w:val="Header"/>
    <w:uiPriority w:val="99"/>
    <w:rsid w:val="00A92FCF"/>
  </w:style>
  <w:style w:type="paragraph" w:styleId="Footer">
    <w:name w:val="footer"/>
    <w:basedOn w:val="Normal"/>
    <w:link w:val="FooterChar"/>
    <w:uiPriority w:val="99"/>
    <w:unhideWhenUsed/>
    <w:rsid w:val="00A92FCF"/>
    <w:pPr>
      <w:tabs>
        <w:tab w:val="center" w:pos="4680"/>
        <w:tab w:val="right" w:pos="9360"/>
      </w:tabs>
    </w:pPr>
  </w:style>
  <w:style w:type="character" w:customStyle="1" w:styleId="FooterChar">
    <w:name w:val="Footer Char"/>
    <w:basedOn w:val="DefaultParagraphFont"/>
    <w:link w:val="Footer"/>
    <w:uiPriority w:val="99"/>
    <w:rsid w:val="00A92FCF"/>
  </w:style>
  <w:style w:type="character" w:customStyle="1" w:styleId="NoSpacingChar">
    <w:name w:val="No Spacing Char"/>
    <w:basedOn w:val="DefaultParagraphFont"/>
    <w:link w:val="NoSpacing"/>
    <w:uiPriority w:val="1"/>
    <w:rsid w:val="00A92FCF"/>
  </w:style>
  <w:style w:type="paragraph" w:styleId="TOCHeading">
    <w:name w:val="TOC Heading"/>
    <w:basedOn w:val="Heading1"/>
    <w:next w:val="Normal"/>
    <w:uiPriority w:val="39"/>
    <w:unhideWhenUsed/>
    <w:qFormat/>
    <w:rsid w:val="00036A10"/>
    <w:pPr>
      <w:outlineLvl w:val="9"/>
    </w:pPr>
    <w:rPr>
      <w:lang w:eastAsia="ja-JP"/>
    </w:rPr>
  </w:style>
  <w:style w:type="paragraph" w:styleId="TOC2">
    <w:name w:val="toc 2"/>
    <w:basedOn w:val="Normal"/>
    <w:next w:val="Normal"/>
    <w:autoRedefine/>
    <w:uiPriority w:val="39"/>
    <w:unhideWhenUsed/>
    <w:qFormat/>
    <w:rsid w:val="00F114AB"/>
    <w:pPr>
      <w:ind w:left="240"/>
    </w:pPr>
    <w:rPr>
      <w:rFonts w:asciiTheme="minorHAnsi" w:hAnsiTheme="minorHAnsi"/>
      <w:smallCaps/>
      <w:sz w:val="22"/>
      <w:szCs w:val="22"/>
    </w:rPr>
  </w:style>
  <w:style w:type="paragraph" w:styleId="TOC1">
    <w:name w:val="toc 1"/>
    <w:basedOn w:val="Normal"/>
    <w:next w:val="Normal"/>
    <w:autoRedefine/>
    <w:uiPriority w:val="39"/>
    <w:unhideWhenUsed/>
    <w:qFormat/>
    <w:rsid w:val="00FE4BC6"/>
    <w:pPr>
      <w:spacing w:before="120"/>
    </w:pPr>
    <w:rPr>
      <w:rFonts w:asciiTheme="minorHAnsi" w:hAnsiTheme="minorHAnsi"/>
      <w:b/>
      <w:caps/>
      <w:sz w:val="22"/>
      <w:szCs w:val="22"/>
    </w:rPr>
  </w:style>
  <w:style w:type="paragraph" w:styleId="TOC3">
    <w:name w:val="toc 3"/>
    <w:basedOn w:val="Normal"/>
    <w:next w:val="Normal"/>
    <w:autoRedefine/>
    <w:uiPriority w:val="39"/>
    <w:unhideWhenUsed/>
    <w:qFormat/>
    <w:rsid w:val="00036A10"/>
    <w:pPr>
      <w:ind w:left="480"/>
    </w:pPr>
    <w:rPr>
      <w:rFonts w:asciiTheme="minorHAnsi" w:hAnsiTheme="minorHAnsi"/>
      <w:i/>
      <w:sz w:val="22"/>
      <w:szCs w:val="22"/>
    </w:rPr>
  </w:style>
  <w:style w:type="table" w:customStyle="1" w:styleId="TableGrid1">
    <w:name w:val="Table Grid1"/>
    <w:basedOn w:val="TableNormal"/>
    <w:next w:val="TableGrid"/>
    <w:uiPriority w:val="59"/>
    <w:rsid w:val="00BD6C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567C5E"/>
    <w:pPr>
      <w:spacing w:after="0" w:line="240" w:lineRule="auto"/>
    </w:pPr>
    <w:rPr>
      <w:rFonts w:ascii="Times New Roman" w:eastAsia="Times New Roman" w:hAnsi="Times New Roman" w:cs="Times New Roman"/>
      <w:color w:val="000000"/>
      <w:sz w:val="24"/>
      <w:szCs w:val="24"/>
      <w:lang w:eastAsia="ja-JP"/>
    </w:rPr>
  </w:style>
  <w:style w:type="paragraph" w:customStyle="1" w:styleId="IMSHead1">
    <w:name w:val="IMS Head 1"/>
    <w:basedOn w:val="Heading1"/>
    <w:qFormat/>
    <w:rsid w:val="003D792B"/>
    <w:pPr>
      <w:spacing w:before="120"/>
    </w:pPr>
    <w:rPr>
      <w:rFonts w:eastAsia="ヒラギノ角ゴ Pro W3"/>
      <w:caps/>
      <w:color w:val="4F6228" w:themeColor="accent3" w:themeShade="80"/>
      <w:sz w:val="32"/>
    </w:rPr>
  </w:style>
  <w:style w:type="paragraph" w:customStyle="1" w:styleId="NEEAInstructions">
    <w:name w:val="NEEA Instructions"/>
    <w:basedOn w:val="Normal"/>
    <w:qFormat/>
    <w:rsid w:val="002A3697"/>
    <w:pPr>
      <w:spacing w:before="120" w:after="120"/>
    </w:pPr>
    <w:rPr>
      <w:rFonts w:eastAsia="ヒラギノ角ゴ Pro W3"/>
      <w:i/>
      <w:color w:val="808080" w:themeColor="background1" w:themeShade="80"/>
      <w:sz w:val="16"/>
      <w:szCs w:val="16"/>
    </w:rPr>
  </w:style>
  <w:style w:type="paragraph" w:styleId="EndnoteText">
    <w:name w:val="endnote text"/>
    <w:basedOn w:val="Normal"/>
    <w:link w:val="EndnoteTextChar"/>
    <w:rsid w:val="00BD6C76"/>
    <w:rPr>
      <w:rFonts w:eastAsia="Times New Roman"/>
      <w:sz w:val="18"/>
      <w:szCs w:val="20"/>
    </w:rPr>
  </w:style>
  <w:style w:type="character" w:customStyle="1" w:styleId="EndnoteTextChar">
    <w:name w:val="Endnote Text Char"/>
    <w:basedOn w:val="DefaultParagraphFont"/>
    <w:link w:val="EndnoteText"/>
    <w:rsid w:val="00BD6C76"/>
    <w:rPr>
      <w:rFonts w:ascii="Arial" w:eastAsia="Times New Roman" w:hAnsi="Arial" w:cs="Times New Roman"/>
      <w:sz w:val="18"/>
      <w:szCs w:val="20"/>
    </w:rPr>
  </w:style>
  <w:style w:type="character" w:styleId="EndnoteReference">
    <w:name w:val="endnote reference"/>
    <w:basedOn w:val="DefaultParagraphFont"/>
    <w:rsid w:val="00BD6C76"/>
    <w:rPr>
      <w:vertAlign w:val="superscript"/>
    </w:rPr>
  </w:style>
  <w:style w:type="paragraph" w:styleId="NormalWeb">
    <w:name w:val="Normal (Web)"/>
    <w:basedOn w:val="Normal"/>
    <w:uiPriority w:val="99"/>
    <w:unhideWhenUsed/>
    <w:rsid w:val="00456A3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596C69"/>
    <w:rPr>
      <w:color w:val="0000FF" w:themeColor="hyperlink"/>
      <w:u w:val="single"/>
    </w:rPr>
  </w:style>
  <w:style w:type="paragraph" w:styleId="Subtitle">
    <w:name w:val="Subtitle"/>
    <w:basedOn w:val="Normal"/>
    <w:next w:val="Normal"/>
    <w:link w:val="SubtitleChar"/>
    <w:uiPriority w:val="11"/>
    <w:qFormat/>
    <w:rsid w:val="00FC73E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73E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694567"/>
    <w:rPr>
      <w:rFonts w:ascii="Garamond" w:eastAsiaTheme="majorEastAsia" w:hAnsi="Garamond" w:cstheme="majorBidi"/>
      <w:b/>
      <w:bCs/>
      <w:color w:val="4F6228" w:themeColor="accent3" w:themeShade="80"/>
      <w:sz w:val="30"/>
      <w:szCs w:val="26"/>
    </w:rPr>
  </w:style>
  <w:style w:type="character" w:customStyle="1" w:styleId="Heading3Char">
    <w:name w:val="Heading 3 Char"/>
    <w:basedOn w:val="DefaultParagraphFont"/>
    <w:link w:val="Heading3"/>
    <w:uiPriority w:val="9"/>
    <w:rsid w:val="00D85CC3"/>
    <w:rPr>
      <w:rFonts w:ascii="Garamond" w:eastAsiaTheme="majorEastAsia" w:hAnsi="Garamond" w:cstheme="majorBidi"/>
      <w:b/>
      <w:bCs/>
      <w:color w:val="595959" w:themeColor="text1" w:themeTint="A6"/>
      <w:sz w:val="28"/>
      <w:szCs w:val="26"/>
    </w:rPr>
  </w:style>
  <w:style w:type="paragraph" w:customStyle="1" w:styleId="body">
    <w:name w:val="body"/>
    <w:basedOn w:val="normal0"/>
    <w:next w:val="EndnoteText"/>
    <w:qFormat/>
    <w:rsid w:val="00567C5E"/>
    <w:rPr>
      <w:rFonts w:ascii="Verdana" w:hAnsi="Verdana"/>
      <w:color w:val="auto"/>
    </w:rPr>
  </w:style>
  <w:style w:type="character" w:styleId="SubtleEmphasis">
    <w:name w:val="Subtle Emphasis"/>
    <w:basedOn w:val="DefaultParagraphFont"/>
    <w:uiPriority w:val="19"/>
    <w:qFormat/>
    <w:rsid w:val="00D66AC6"/>
    <w:rPr>
      <w:i/>
      <w:iCs/>
      <w:color w:val="808080" w:themeColor="text1" w:themeTint="7F"/>
    </w:rPr>
  </w:style>
  <w:style w:type="character" w:customStyle="1" w:styleId="Heading4Char">
    <w:name w:val="Heading 4 Char"/>
    <w:basedOn w:val="DefaultParagraphFont"/>
    <w:link w:val="Heading4"/>
    <w:uiPriority w:val="9"/>
    <w:rsid w:val="004B225F"/>
    <w:rPr>
      <w:rFonts w:ascii="Verdana" w:eastAsiaTheme="majorEastAsia" w:hAnsi="Verdana" w:cstheme="majorBidi"/>
      <w:i/>
      <w:iCs/>
      <w:color w:val="808080" w:themeColor="background1" w:themeShade="80"/>
      <w:sz w:val="20"/>
      <w:szCs w:val="20"/>
    </w:rPr>
  </w:style>
  <w:style w:type="character" w:customStyle="1" w:styleId="Heading5Char">
    <w:name w:val="Heading 5 Char"/>
    <w:basedOn w:val="DefaultParagraphFont"/>
    <w:link w:val="Heading5"/>
    <w:uiPriority w:val="9"/>
    <w:rsid w:val="004B225F"/>
    <w:rPr>
      <w:rFonts w:asciiTheme="majorHAnsi" w:eastAsiaTheme="majorEastAsia" w:hAnsiTheme="majorHAnsi" w:cstheme="majorBidi"/>
      <w:color w:val="243F60" w:themeColor="accent1" w:themeShade="7F"/>
      <w:sz w:val="24"/>
      <w:szCs w:val="24"/>
    </w:rPr>
  </w:style>
  <w:style w:type="paragraph" w:customStyle="1" w:styleId="Pa4">
    <w:name w:val="Pa4"/>
    <w:basedOn w:val="Normal"/>
    <w:next w:val="Normal"/>
    <w:uiPriority w:val="99"/>
    <w:rsid w:val="00AC31CF"/>
    <w:pPr>
      <w:widowControl w:val="0"/>
      <w:autoSpaceDE w:val="0"/>
      <w:autoSpaceDN w:val="0"/>
      <w:adjustRightInd w:val="0"/>
      <w:spacing w:line="221" w:lineRule="atLeast"/>
    </w:pPr>
    <w:rPr>
      <w:rFonts w:ascii="Times New Roman" w:eastAsiaTheme="minorHAnsi" w:hAnsi="Times New Roman"/>
    </w:rPr>
  </w:style>
  <w:style w:type="paragraph" w:customStyle="1" w:styleId="Pa11">
    <w:name w:val="Pa11"/>
    <w:basedOn w:val="Normal"/>
    <w:next w:val="Normal"/>
    <w:uiPriority w:val="99"/>
    <w:rsid w:val="00FC0D6A"/>
    <w:pPr>
      <w:widowControl w:val="0"/>
      <w:autoSpaceDE w:val="0"/>
      <w:autoSpaceDN w:val="0"/>
      <w:adjustRightInd w:val="0"/>
      <w:spacing w:line="221" w:lineRule="atLeast"/>
    </w:pPr>
    <w:rPr>
      <w:rFonts w:ascii="Times New Roman" w:eastAsiaTheme="minorHAnsi" w:hAnsi="Times New Roman"/>
    </w:rPr>
  </w:style>
  <w:style w:type="character" w:customStyle="1" w:styleId="A5">
    <w:name w:val="A5"/>
    <w:uiPriority w:val="99"/>
    <w:rsid w:val="00FC0D6A"/>
    <w:rPr>
      <w:color w:val="000000"/>
      <w:sz w:val="22"/>
      <w:szCs w:val="22"/>
    </w:rPr>
  </w:style>
  <w:style w:type="paragraph" w:customStyle="1" w:styleId="Pa12">
    <w:name w:val="Pa12"/>
    <w:basedOn w:val="Normal"/>
    <w:next w:val="Normal"/>
    <w:uiPriority w:val="99"/>
    <w:rsid w:val="00FC0D6A"/>
    <w:pPr>
      <w:widowControl w:val="0"/>
      <w:autoSpaceDE w:val="0"/>
      <w:autoSpaceDN w:val="0"/>
      <w:adjustRightInd w:val="0"/>
      <w:spacing w:line="221" w:lineRule="atLeast"/>
    </w:pPr>
    <w:rPr>
      <w:rFonts w:ascii="Times New Roman" w:eastAsiaTheme="minorHAnsi" w:hAnsi="Times New Roman"/>
    </w:rPr>
  </w:style>
  <w:style w:type="paragraph" w:styleId="TOC4">
    <w:name w:val="toc 4"/>
    <w:basedOn w:val="Normal"/>
    <w:next w:val="Normal"/>
    <w:autoRedefine/>
    <w:uiPriority w:val="39"/>
    <w:semiHidden/>
    <w:unhideWhenUsed/>
    <w:rsid w:val="007D01DD"/>
    <w:pPr>
      <w:ind w:left="720"/>
    </w:pPr>
    <w:rPr>
      <w:rFonts w:asciiTheme="minorHAnsi" w:hAnsiTheme="minorHAnsi"/>
      <w:sz w:val="18"/>
      <w:szCs w:val="18"/>
    </w:rPr>
  </w:style>
  <w:style w:type="paragraph" w:styleId="TOC5">
    <w:name w:val="toc 5"/>
    <w:basedOn w:val="Normal"/>
    <w:next w:val="Normal"/>
    <w:autoRedefine/>
    <w:uiPriority w:val="39"/>
    <w:semiHidden/>
    <w:unhideWhenUsed/>
    <w:rsid w:val="007D01DD"/>
    <w:pPr>
      <w:ind w:left="960"/>
    </w:pPr>
    <w:rPr>
      <w:rFonts w:asciiTheme="minorHAnsi" w:hAnsiTheme="minorHAnsi"/>
      <w:sz w:val="18"/>
      <w:szCs w:val="18"/>
    </w:rPr>
  </w:style>
  <w:style w:type="paragraph" w:styleId="TOC6">
    <w:name w:val="toc 6"/>
    <w:basedOn w:val="Normal"/>
    <w:next w:val="Normal"/>
    <w:autoRedefine/>
    <w:uiPriority w:val="39"/>
    <w:semiHidden/>
    <w:unhideWhenUsed/>
    <w:rsid w:val="007D01DD"/>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7D01DD"/>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7D01DD"/>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7D01DD"/>
    <w:pPr>
      <w:ind w:left="1920"/>
    </w:pPr>
    <w:rPr>
      <w:rFonts w:asciiTheme="minorHAnsi" w:hAnsiTheme="minorHAns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44"/>
    <w:pPr>
      <w:spacing w:after="0" w:line="240" w:lineRule="auto"/>
    </w:pPr>
    <w:rPr>
      <w:rFonts w:ascii="Arial" w:eastAsia="Cambria" w:hAnsi="Arial" w:cs="Times New Roman"/>
      <w:sz w:val="24"/>
      <w:szCs w:val="24"/>
    </w:rPr>
  </w:style>
  <w:style w:type="paragraph" w:styleId="Heading1">
    <w:name w:val="heading 1"/>
    <w:basedOn w:val="Normal"/>
    <w:next w:val="Normal"/>
    <w:link w:val="Heading1Char"/>
    <w:uiPriority w:val="9"/>
    <w:qFormat/>
    <w:rsid w:val="002A3697"/>
    <w:pPr>
      <w:keepNext/>
      <w:keepLines/>
      <w:spacing w:before="480"/>
      <w:outlineLvl w:val="0"/>
    </w:pPr>
    <w:rPr>
      <w:rFonts w:ascii="Garamond" w:eastAsiaTheme="majorEastAsia" w:hAnsi="Garamond"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694567"/>
    <w:pPr>
      <w:spacing w:before="200"/>
      <w:outlineLvl w:val="1"/>
    </w:pPr>
    <w:rPr>
      <w:color w:val="4F6228" w:themeColor="accent3" w:themeShade="80"/>
      <w:sz w:val="30"/>
      <w:szCs w:val="26"/>
    </w:rPr>
  </w:style>
  <w:style w:type="paragraph" w:styleId="Heading3">
    <w:name w:val="heading 3"/>
    <w:basedOn w:val="Heading2"/>
    <w:next w:val="Normal"/>
    <w:link w:val="Heading3Char"/>
    <w:uiPriority w:val="9"/>
    <w:unhideWhenUsed/>
    <w:qFormat/>
    <w:rsid w:val="00D85CC3"/>
    <w:pPr>
      <w:outlineLvl w:val="2"/>
    </w:pPr>
    <w:rPr>
      <w:color w:val="595959" w:themeColor="text1" w:themeTint="A6"/>
      <w:sz w:val="28"/>
    </w:rPr>
  </w:style>
  <w:style w:type="paragraph" w:styleId="Heading4">
    <w:name w:val="heading 4"/>
    <w:basedOn w:val="Normal"/>
    <w:next w:val="Normal"/>
    <w:link w:val="Heading4Char"/>
    <w:uiPriority w:val="9"/>
    <w:unhideWhenUsed/>
    <w:qFormat/>
    <w:rsid w:val="004B225F"/>
    <w:pPr>
      <w:keepNext/>
      <w:keepLines/>
      <w:outlineLvl w:val="3"/>
    </w:pPr>
    <w:rPr>
      <w:rFonts w:ascii="Verdana" w:eastAsiaTheme="majorEastAsia" w:hAnsi="Verdana" w:cstheme="majorBidi"/>
      <w:i/>
      <w:iCs/>
      <w:color w:val="808080" w:themeColor="background1" w:themeShade="80"/>
      <w:sz w:val="20"/>
      <w:szCs w:val="20"/>
    </w:rPr>
  </w:style>
  <w:style w:type="paragraph" w:styleId="Heading5">
    <w:name w:val="heading 5"/>
    <w:basedOn w:val="Normal"/>
    <w:next w:val="Normal"/>
    <w:link w:val="Heading5Char"/>
    <w:uiPriority w:val="9"/>
    <w:unhideWhenUsed/>
    <w:qFormat/>
    <w:rsid w:val="004B22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416C"/>
    <w:pPr>
      <w:spacing w:after="0" w:line="240" w:lineRule="auto"/>
    </w:pPr>
  </w:style>
  <w:style w:type="table" w:styleId="TableGrid">
    <w:name w:val="Table Grid"/>
    <w:basedOn w:val="TableNormal"/>
    <w:uiPriority w:val="59"/>
    <w:rsid w:val="00520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2FFA"/>
    <w:rPr>
      <w:rFonts w:ascii="Tahoma" w:hAnsi="Tahoma" w:cs="Tahoma"/>
      <w:sz w:val="16"/>
      <w:szCs w:val="16"/>
    </w:rPr>
  </w:style>
  <w:style w:type="character" w:customStyle="1" w:styleId="BalloonTextChar">
    <w:name w:val="Balloon Text Char"/>
    <w:basedOn w:val="DefaultParagraphFont"/>
    <w:link w:val="BalloonText"/>
    <w:uiPriority w:val="99"/>
    <w:semiHidden/>
    <w:rsid w:val="00DC2FFA"/>
    <w:rPr>
      <w:rFonts w:ascii="Tahoma" w:hAnsi="Tahoma" w:cs="Tahoma"/>
      <w:sz w:val="16"/>
      <w:szCs w:val="16"/>
    </w:rPr>
  </w:style>
  <w:style w:type="character" w:customStyle="1" w:styleId="Heading1Char">
    <w:name w:val="Heading 1 Char"/>
    <w:basedOn w:val="DefaultParagraphFont"/>
    <w:link w:val="Heading1"/>
    <w:uiPriority w:val="9"/>
    <w:rsid w:val="002A3697"/>
    <w:rPr>
      <w:rFonts w:ascii="Garamond" w:eastAsiaTheme="majorEastAsia" w:hAnsi="Garamond" w:cstheme="majorBidi"/>
      <w:b/>
      <w:bCs/>
      <w:color w:val="365F91" w:themeColor="accent1" w:themeShade="BF"/>
      <w:sz w:val="28"/>
      <w:szCs w:val="28"/>
    </w:rPr>
  </w:style>
  <w:style w:type="paragraph" w:styleId="ListParagraph">
    <w:name w:val="List Paragraph"/>
    <w:basedOn w:val="Normal"/>
    <w:uiPriority w:val="34"/>
    <w:qFormat/>
    <w:rsid w:val="002E69B9"/>
    <w:pPr>
      <w:ind w:left="720"/>
      <w:contextualSpacing/>
    </w:pPr>
  </w:style>
  <w:style w:type="paragraph" w:styleId="Header">
    <w:name w:val="header"/>
    <w:basedOn w:val="Normal"/>
    <w:link w:val="HeaderChar"/>
    <w:uiPriority w:val="99"/>
    <w:unhideWhenUsed/>
    <w:rsid w:val="00A92FCF"/>
    <w:pPr>
      <w:tabs>
        <w:tab w:val="center" w:pos="4680"/>
        <w:tab w:val="right" w:pos="9360"/>
      </w:tabs>
    </w:pPr>
  </w:style>
  <w:style w:type="character" w:customStyle="1" w:styleId="HeaderChar">
    <w:name w:val="Header Char"/>
    <w:basedOn w:val="DefaultParagraphFont"/>
    <w:link w:val="Header"/>
    <w:uiPriority w:val="99"/>
    <w:rsid w:val="00A92FCF"/>
  </w:style>
  <w:style w:type="paragraph" w:styleId="Footer">
    <w:name w:val="footer"/>
    <w:basedOn w:val="Normal"/>
    <w:link w:val="FooterChar"/>
    <w:uiPriority w:val="99"/>
    <w:unhideWhenUsed/>
    <w:rsid w:val="00A92FCF"/>
    <w:pPr>
      <w:tabs>
        <w:tab w:val="center" w:pos="4680"/>
        <w:tab w:val="right" w:pos="9360"/>
      </w:tabs>
    </w:pPr>
  </w:style>
  <w:style w:type="character" w:customStyle="1" w:styleId="FooterChar">
    <w:name w:val="Footer Char"/>
    <w:basedOn w:val="DefaultParagraphFont"/>
    <w:link w:val="Footer"/>
    <w:uiPriority w:val="99"/>
    <w:rsid w:val="00A92FCF"/>
  </w:style>
  <w:style w:type="character" w:customStyle="1" w:styleId="NoSpacingChar">
    <w:name w:val="No Spacing Char"/>
    <w:basedOn w:val="DefaultParagraphFont"/>
    <w:link w:val="NoSpacing"/>
    <w:uiPriority w:val="1"/>
    <w:rsid w:val="00A92FCF"/>
  </w:style>
  <w:style w:type="paragraph" w:styleId="TOCHeading">
    <w:name w:val="TOC Heading"/>
    <w:basedOn w:val="Heading1"/>
    <w:next w:val="Normal"/>
    <w:uiPriority w:val="39"/>
    <w:unhideWhenUsed/>
    <w:qFormat/>
    <w:rsid w:val="00036A10"/>
    <w:pPr>
      <w:outlineLvl w:val="9"/>
    </w:pPr>
    <w:rPr>
      <w:lang w:eastAsia="ja-JP"/>
    </w:rPr>
  </w:style>
  <w:style w:type="paragraph" w:styleId="TOC2">
    <w:name w:val="toc 2"/>
    <w:basedOn w:val="Normal"/>
    <w:next w:val="Normal"/>
    <w:autoRedefine/>
    <w:uiPriority w:val="39"/>
    <w:unhideWhenUsed/>
    <w:qFormat/>
    <w:rsid w:val="00F114AB"/>
    <w:pPr>
      <w:ind w:left="240"/>
    </w:pPr>
    <w:rPr>
      <w:rFonts w:asciiTheme="minorHAnsi" w:hAnsiTheme="minorHAnsi"/>
      <w:smallCaps/>
      <w:sz w:val="22"/>
      <w:szCs w:val="22"/>
    </w:rPr>
  </w:style>
  <w:style w:type="paragraph" w:styleId="TOC1">
    <w:name w:val="toc 1"/>
    <w:basedOn w:val="Normal"/>
    <w:next w:val="Normal"/>
    <w:autoRedefine/>
    <w:uiPriority w:val="39"/>
    <w:unhideWhenUsed/>
    <w:qFormat/>
    <w:rsid w:val="00FE4BC6"/>
    <w:pPr>
      <w:spacing w:before="120"/>
    </w:pPr>
    <w:rPr>
      <w:rFonts w:asciiTheme="minorHAnsi" w:hAnsiTheme="minorHAnsi"/>
      <w:b/>
      <w:caps/>
      <w:sz w:val="22"/>
      <w:szCs w:val="22"/>
    </w:rPr>
  </w:style>
  <w:style w:type="paragraph" w:styleId="TOC3">
    <w:name w:val="toc 3"/>
    <w:basedOn w:val="Normal"/>
    <w:next w:val="Normal"/>
    <w:autoRedefine/>
    <w:uiPriority w:val="39"/>
    <w:unhideWhenUsed/>
    <w:qFormat/>
    <w:rsid w:val="00036A10"/>
    <w:pPr>
      <w:ind w:left="480"/>
    </w:pPr>
    <w:rPr>
      <w:rFonts w:asciiTheme="minorHAnsi" w:hAnsiTheme="minorHAnsi"/>
      <w:i/>
      <w:sz w:val="22"/>
      <w:szCs w:val="22"/>
    </w:rPr>
  </w:style>
  <w:style w:type="table" w:customStyle="1" w:styleId="TableGrid1">
    <w:name w:val="Table Grid1"/>
    <w:basedOn w:val="TableNormal"/>
    <w:next w:val="TableGrid"/>
    <w:uiPriority w:val="59"/>
    <w:rsid w:val="00BD6C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567C5E"/>
    <w:pPr>
      <w:spacing w:after="0" w:line="240" w:lineRule="auto"/>
    </w:pPr>
    <w:rPr>
      <w:rFonts w:ascii="Times New Roman" w:eastAsia="Times New Roman" w:hAnsi="Times New Roman" w:cs="Times New Roman"/>
      <w:color w:val="000000"/>
      <w:sz w:val="24"/>
      <w:szCs w:val="24"/>
      <w:lang w:eastAsia="ja-JP"/>
    </w:rPr>
  </w:style>
  <w:style w:type="paragraph" w:customStyle="1" w:styleId="IMSHead1">
    <w:name w:val="IMS Head 1"/>
    <w:basedOn w:val="Heading1"/>
    <w:qFormat/>
    <w:rsid w:val="003D792B"/>
    <w:pPr>
      <w:spacing w:before="120"/>
    </w:pPr>
    <w:rPr>
      <w:rFonts w:eastAsia="ヒラギノ角ゴ Pro W3"/>
      <w:caps/>
      <w:color w:val="4F6228" w:themeColor="accent3" w:themeShade="80"/>
      <w:sz w:val="32"/>
    </w:rPr>
  </w:style>
  <w:style w:type="paragraph" w:customStyle="1" w:styleId="NEEAInstructions">
    <w:name w:val="NEEA Instructions"/>
    <w:basedOn w:val="Normal"/>
    <w:qFormat/>
    <w:rsid w:val="002A3697"/>
    <w:pPr>
      <w:spacing w:before="120" w:after="120"/>
    </w:pPr>
    <w:rPr>
      <w:rFonts w:eastAsia="ヒラギノ角ゴ Pro W3"/>
      <w:i/>
      <w:color w:val="808080" w:themeColor="background1" w:themeShade="80"/>
      <w:sz w:val="16"/>
      <w:szCs w:val="16"/>
    </w:rPr>
  </w:style>
  <w:style w:type="paragraph" w:styleId="EndnoteText">
    <w:name w:val="endnote text"/>
    <w:basedOn w:val="Normal"/>
    <w:link w:val="EndnoteTextChar"/>
    <w:rsid w:val="00BD6C76"/>
    <w:rPr>
      <w:rFonts w:eastAsia="Times New Roman"/>
      <w:sz w:val="18"/>
      <w:szCs w:val="20"/>
    </w:rPr>
  </w:style>
  <w:style w:type="character" w:customStyle="1" w:styleId="EndnoteTextChar">
    <w:name w:val="Endnote Text Char"/>
    <w:basedOn w:val="DefaultParagraphFont"/>
    <w:link w:val="EndnoteText"/>
    <w:rsid w:val="00BD6C76"/>
    <w:rPr>
      <w:rFonts w:ascii="Arial" w:eastAsia="Times New Roman" w:hAnsi="Arial" w:cs="Times New Roman"/>
      <w:sz w:val="18"/>
      <w:szCs w:val="20"/>
    </w:rPr>
  </w:style>
  <w:style w:type="character" w:styleId="EndnoteReference">
    <w:name w:val="endnote reference"/>
    <w:basedOn w:val="DefaultParagraphFont"/>
    <w:rsid w:val="00BD6C76"/>
    <w:rPr>
      <w:vertAlign w:val="superscript"/>
    </w:rPr>
  </w:style>
  <w:style w:type="paragraph" w:styleId="NormalWeb">
    <w:name w:val="Normal (Web)"/>
    <w:basedOn w:val="Normal"/>
    <w:uiPriority w:val="99"/>
    <w:unhideWhenUsed/>
    <w:rsid w:val="00456A3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596C69"/>
    <w:rPr>
      <w:color w:val="0000FF" w:themeColor="hyperlink"/>
      <w:u w:val="single"/>
    </w:rPr>
  </w:style>
  <w:style w:type="paragraph" w:styleId="Subtitle">
    <w:name w:val="Subtitle"/>
    <w:basedOn w:val="Normal"/>
    <w:next w:val="Normal"/>
    <w:link w:val="SubtitleChar"/>
    <w:uiPriority w:val="11"/>
    <w:qFormat/>
    <w:rsid w:val="00FC73E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73E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694567"/>
    <w:rPr>
      <w:rFonts w:ascii="Garamond" w:eastAsiaTheme="majorEastAsia" w:hAnsi="Garamond" w:cstheme="majorBidi"/>
      <w:b/>
      <w:bCs/>
      <w:color w:val="4F6228" w:themeColor="accent3" w:themeShade="80"/>
      <w:sz w:val="30"/>
      <w:szCs w:val="26"/>
    </w:rPr>
  </w:style>
  <w:style w:type="character" w:customStyle="1" w:styleId="Heading3Char">
    <w:name w:val="Heading 3 Char"/>
    <w:basedOn w:val="DefaultParagraphFont"/>
    <w:link w:val="Heading3"/>
    <w:uiPriority w:val="9"/>
    <w:rsid w:val="00D85CC3"/>
    <w:rPr>
      <w:rFonts w:ascii="Garamond" w:eastAsiaTheme="majorEastAsia" w:hAnsi="Garamond" w:cstheme="majorBidi"/>
      <w:b/>
      <w:bCs/>
      <w:color w:val="595959" w:themeColor="text1" w:themeTint="A6"/>
      <w:sz w:val="28"/>
      <w:szCs w:val="26"/>
    </w:rPr>
  </w:style>
  <w:style w:type="paragraph" w:customStyle="1" w:styleId="body">
    <w:name w:val="body"/>
    <w:basedOn w:val="normal0"/>
    <w:next w:val="EndnoteText"/>
    <w:qFormat/>
    <w:rsid w:val="00567C5E"/>
    <w:rPr>
      <w:rFonts w:ascii="Verdana" w:hAnsi="Verdana"/>
      <w:color w:val="auto"/>
    </w:rPr>
  </w:style>
  <w:style w:type="character" w:styleId="SubtleEmphasis">
    <w:name w:val="Subtle Emphasis"/>
    <w:basedOn w:val="DefaultParagraphFont"/>
    <w:uiPriority w:val="19"/>
    <w:qFormat/>
    <w:rsid w:val="00D66AC6"/>
    <w:rPr>
      <w:i/>
      <w:iCs/>
      <w:color w:val="808080" w:themeColor="text1" w:themeTint="7F"/>
    </w:rPr>
  </w:style>
  <w:style w:type="character" w:customStyle="1" w:styleId="Heading4Char">
    <w:name w:val="Heading 4 Char"/>
    <w:basedOn w:val="DefaultParagraphFont"/>
    <w:link w:val="Heading4"/>
    <w:uiPriority w:val="9"/>
    <w:rsid w:val="004B225F"/>
    <w:rPr>
      <w:rFonts w:ascii="Verdana" w:eastAsiaTheme="majorEastAsia" w:hAnsi="Verdana" w:cstheme="majorBidi"/>
      <w:i/>
      <w:iCs/>
      <w:color w:val="808080" w:themeColor="background1" w:themeShade="80"/>
      <w:sz w:val="20"/>
      <w:szCs w:val="20"/>
    </w:rPr>
  </w:style>
  <w:style w:type="character" w:customStyle="1" w:styleId="Heading5Char">
    <w:name w:val="Heading 5 Char"/>
    <w:basedOn w:val="DefaultParagraphFont"/>
    <w:link w:val="Heading5"/>
    <w:uiPriority w:val="9"/>
    <w:rsid w:val="004B225F"/>
    <w:rPr>
      <w:rFonts w:asciiTheme="majorHAnsi" w:eastAsiaTheme="majorEastAsia" w:hAnsiTheme="majorHAnsi" w:cstheme="majorBidi"/>
      <w:color w:val="243F60" w:themeColor="accent1" w:themeShade="7F"/>
      <w:sz w:val="24"/>
      <w:szCs w:val="24"/>
    </w:rPr>
  </w:style>
  <w:style w:type="paragraph" w:customStyle="1" w:styleId="Pa4">
    <w:name w:val="Pa4"/>
    <w:basedOn w:val="Normal"/>
    <w:next w:val="Normal"/>
    <w:uiPriority w:val="99"/>
    <w:rsid w:val="00AC31CF"/>
    <w:pPr>
      <w:widowControl w:val="0"/>
      <w:autoSpaceDE w:val="0"/>
      <w:autoSpaceDN w:val="0"/>
      <w:adjustRightInd w:val="0"/>
      <w:spacing w:line="221" w:lineRule="atLeast"/>
    </w:pPr>
    <w:rPr>
      <w:rFonts w:ascii="Times New Roman" w:eastAsiaTheme="minorHAnsi" w:hAnsi="Times New Roman"/>
    </w:rPr>
  </w:style>
  <w:style w:type="paragraph" w:customStyle="1" w:styleId="Pa11">
    <w:name w:val="Pa11"/>
    <w:basedOn w:val="Normal"/>
    <w:next w:val="Normal"/>
    <w:uiPriority w:val="99"/>
    <w:rsid w:val="00FC0D6A"/>
    <w:pPr>
      <w:widowControl w:val="0"/>
      <w:autoSpaceDE w:val="0"/>
      <w:autoSpaceDN w:val="0"/>
      <w:adjustRightInd w:val="0"/>
      <w:spacing w:line="221" w:lineRule="atLeast"/>
    </w:pPr>
    <w:rPr>
      <w:rFonts w:ascii="Times New Roman" w:eastAsiaTheme="minorHAnsi" w:hAnsi="Times New Roman"/>
    </w:rPr>
  </w:style>
  <w:style w:type="character" w:customStyle="1" w:styleId="A5">
    <w:name w:val="A5"/>
    <w:uiPriority w:val="99"/>
    <w:rsid w:val="00FC0D6A"/>
    <w:rPr>
      <w:color w:val="000000"/>
      <w:sz w:val="22"/>
      <w:szCs w:val="22"/>
    </w:rPr>
  </w:style>
  <w:style w:type="paragraph" w:customStyle="1" w:styleId="Pa12">
    <w:name w:val="Pa12"/>
    <w:basedOn w:val="Normal"/>
    <w:next w:val="Normal"/>
    <w:uiPriority w:val="99"/>
    <w:rsid w:val="00FC0D6A"/>
    <w:pPr>
      <w:widowControl w:val="0"/>
      <w:autoSpaceDE w:val="0"/>
      <w:autoSpaceDN w:val="0"/>
      <w:adjustRightInd w:val="0"/>
      <w:spacing w:line="221" w:lineRule="atLeast"/>
    </w:pPr>
    <w:rPr>
      <w:rFonts w:ascii="Times New Roman" w:eastAsiaTheme="minorHAnsi" w:hAnsi="Times New Roman"/>
    </w:rPr>
  </w:style>
  <w:style w:type="paragraph" w:styleId="TOC4">
    <w:name w:val="toc 4"/>
    <w:basedOn w:val="Normal"/>
    <w:next w:val="Normal"/>
    <w:autoRedefine/>
    <w:uiPriority w:val="39"/>
    <w:semiHidden/>
    <w:unhideWhenUsed/>
    <w:rsid w:val="007D01DD"/>
    <w:pPr>
      <w:ind w:left="720"/>
    </w:pPr>
    <w:rPr>
      <w:rFonts w:asciiTheme="minorHAnsi" w:hAnsiTheme="minorHAnsi"/>
      <w:sz w:val="18"/>
      <w:szCs w:val="18"/>
    </w:rPr>
  </w:style>
  <w:style w:type="paragraph" w:styleId="TOC5">
    <w:name w:val="toc 5"/>
    <w:basedOn w:val="Normal"/>
    <w:next w:val="Normal"/>
    <w:autoRedefine/>
    <w:uiPriority w:val="39"/>
    <w:semiHidden/>
    <w:unhideWhenUsed/>
    <w:rsid w:val="007D01DD"/>
    <w:pPr>
      <w:ind w:left="960"/>
    </w:pPr>
    <w:rPr>
      <w:rFonts w:asciiTheme="minorHAnsi" w:hAnsiTheme="minorHAnsi"/>
      <w:sz w:val="18"/>
      <w:szCs w:val="18"/>
    </w:rPr>
  </w:style>
  <w:style w:type="paragraph" w:styleId="TOC6">
    <w:name w:val="toc 6"/>
    <w:basedOn w:val="Normal"/>
    <w:next w:val="Normal"/>
    <w:autoRedefine/>
    <w:uiPriority w:val="39"/>
    <w:semiHidden/>
    <w:unhideWhenUsed/>
    <w:rsid w:val="007D01DD"/>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7D01DD"/>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7D01DD"/>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7D01DD"/>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1102">
      <w:bodyDiv w:val="1"/>
      <w:marLeft w:val="0"/>
      <w:marRight w:val="0"/>
      <w:marTop w:val="0"/>
      <w:marBottom w:val="0"/>
      <w:divBdr>
        <w:top w:val="none" w:sz="0" w:space="0" w:color="auto"/>
        <w:left w:val="none" w:sz="0" w:space="0" w:color="auto"/>
        <w:bottom w:val="none" w:sz="0" w:space="0" w:color="auto"/>
        <w:right w:val="none" w:sz="0" w:space="0" w:color="auto"/>
      </w:divBdr>
    </w:div>
    <w:div w:id="248539660">
      <w:bodyDiv w:val="1"/>
      <w:marLeft w:val="0"/>
      <w:marRight w:val="0"/>
      <w:marTop w:val="0"/>
      <w:marBottom w:val="0"/>
      <w:divBdr>
        <w:top w:val="none" w:sz="0" w:space="0" w:color="auto"/>
        <w:left w:val="none" w:sz="0" w:space="0" w:color="auto"/>
        <w:bottom w:val="none" w:sz="0" w:space="0" w:color="auto"/>
        <w:right w:val="none" w:sz="0" w:space="0" w:color="auto"/>
      </w:divBdr>
    </w:div>
    <w:div w:id="395517704">
      <w:bodyDiv w:val="1"/>
      <w:marLeft w:val="0"/>
      <w:marRight w:val="0"/>
      <w:marTop w:val="0"/>
      <w:marBottom w:val="0"/>
      <w:divBdr>
        <w:top w:val="none" w:sz="0" w:space="0" w:color="auto"/>
        <w:left w:val="none" w:sz="0" w:space="0" w:color="auto"/>
        <w:bottom w:val="none" w:sz="0" w:space="0" w:color="auto"/>
        <w:right w:val="none" w:sz="0" w:space="0" w:color="auto"/>
      </w:divBdr>
    </w:div>
    <w:div w:id="483400976">
      <w:bodyDiv w:val="1"/>
      <w:marLeft w:val="0"/>
      <w:marRight w:val="0"/>
      <w:marTop w:val="0"/>
      <w:marBottom w:val="0"/>
      <w:divBdr>
        <w:top w:val="none" w:sz="0" w:space="0" w:color="auto"/>
        <w:left w:val="none" w:sz="0" w:space="0" w:color="auto"/>
        <w:bottom w:val="none" w:sz="0" w:space="0" w:color="auto"/>
        <w:right w:val="none" w:sz="0" w:space="0" w:color="auto"/>
      </w:divBdr>
    </w:div>
    <w:div w:id="487401570">
      <w:bodyDiv w:val="1"/>
      <w:marLeft w:val="0"/>
      <w:marRight w:val="0"/>
      <w:marTop w:val="0"/>
      <w:marBottom w:val="0"/>
      <w:divBdr>
        <w:top w:val="none" w:sz="0" w:space="0" w:color="auto"/>
        <w:left w:val="none" w:sz="0" w:space="0" w:color="auto"/>
        <w:bottom w:val="none" w:sz="0" w:space="0" w:color="auto"/>
        <w:right w:val="none" w:sz="0" w:space="0" w:color="auto"/>
      </w:divBdr>
      <w:divsChild>
        <w:div w:id="779229091">
          <w:marLeft w:val="677"/>
          <w:marRight w:val="0"/>
          <w:marTop w:val="240"/>
          <w:marBottom w:val="0"/>
          <w:divBdr>
            <w:top w:val="none" w:sz="0" w:space="0" w:color="auto"/>
            <w:left w:val="none" w:sz="0" w:space="0" w:color="auto"/>
            <w:bottom w:val="none" w:sz="0" w:space="0" w:color="auto"/>
            <w:right w:val="none" w:sz="0" w:space="0" w:color="auto"/>
          </w:divBdr>
        </w:div>
        <w:div w:id="9839743">
          <w:marLeft w:val="677"/>
          <w:marRight w:val="0"/>
          <w:marTop w:val="240"/>
          <w:marBottom w:val="0"/>
          <w:divBdr>
            <w:top w:val="none" w:sz="0" w:space="0" w:color="auto"/>
            <w:left w:val="none" w:sz="0" w:space="0" w:color="auto"/>
            <w:bottom w:val="none" w:sz="0" w:space="0" w:color="auto"/>
            <w:right w:val="none" w:sz="0" w:space="0" w:color="auto"/>
          </w:divBdr>
        </w:div>
        <w:div w:id="1327057351">
          <w:marLeft w:val="677"/>
          <w:marRight w:val="0"/>
          <w:marTop w:val="240"/>
          <w:marBottom w:val="0"/>
          <w:divBdr>
            <w:top w:val="none" w:sz="0" w:space="0" w:color="auto"/>
            <w:left w:val="none" w:sz="0" w:space="0" w:color="auto"/>
            <w:bottom w:val="none" w:sz="0" w:space="0" w:color="auto"/>
            <w:right w:val="none" w:sz="0" w:space="0" w:color="auto"/>
          </w:divBdr>
        </w:div>
        <w:div w:id="752823477">
          <w:marLeft w:val="677"/>
          <w:marRight w:val="0"/>
          <w:marTop w:val="240"/>
          <w:marBottom w:val="0"/>
          <w:divBdr>
            <w:top w:val="none" w:sz="0" w:space="0" w:color="auto"/>
            <w:left w:val="none" w:sz="0" w:space="0" w:color="auto"/>
            <w:bottom w:val="none" w:sz="0" w:space="0" w:color="auto"/>
            <w:right w:val="none" w:sz="0" w:space="0" w:color="auto"/>
          </w:divBdr>
        </w:div>
        <w:div w:id="870798606">
          <w:marLeft w:val="677"/>
          <w:marRight w:val="0"/>
          <w:marTop w:val="240"/>
          <w:marBottom w:val="0"/>
          <w:divBdr>
            <w:top w:val="none" w:sz="0" w:space="0" w:color="auto"/>
            <w:left w:val="none" w:sz="0" w:space="0" w:color="auto"/>
            <w:bottom w:val="none" w:sz="0" w:space="0" w:color="auto"/>
            <w:right w:val="none" w:sz="0" w:space="0" w:color="auto"/>
          </w:divBdr>
        </w:div>
      </w:divsChild>
    </w:div>
    <w:div w:id="489713172">
      <w:bodyDiv w:val="1"/>
      <w:marLeft w:val="0"/>
      <w:marRight w:val="0"/>
      <w:marTop w:val="0"/>
      <w:marBottom w:val="0"/>
      <w:divBdr>
        <w:top w:val="none" w:sz="0" w:space="0" w:color="auto"/>
        <w:left w:val="none" w:sz="0" w:space="0" w:color="auto"/>
        <w:bottom w:val="none" w:sz="0" w:space="0" w:color="auto"/>
        <w:right w:val="none" w:sz="0" w:space="0" w:color="auto"/>
      </w:divBdr>
      <w:divsChild>
        <w:div w:id="7217549">
          <w:marLeft w:val="0"/>
          <w:marRight w:val="0"/>
          <w:marTop w:val="0"/>
          <w:marBottom w:val="0"/>
          <w:divBdr>
            <w:top w:val="none" w:sz="0" w:space="0" w:color="auto"/>
            <w:left w:val="none" w:sz="0" w:space="0" w:color="auto"/>
            <w:bottom w:val="none" w:sz="0" w:space="0" w:color="auto"/>
            <w:right w:val="none" w:sz="0" w:space="0" w:color="auto"/>
          </w:divBdr>
          <w:divsChild>
            <w:div w:id="156269380">
              <w:marLeft w:val="0"/>
              <w:marRight w:val="0"/>
              <w:marTop w:val="0"/>
              <w:marBottom w:val="0"/>
              <w:divBdr>
                <w:top w:val="none" w:sz="0" w:space="0" w:color="auto"/>
                <w:left w:val="none" w:sz="0" w:space="0" w:color="auto"/>
                <w:bottom w:val="none" w:sz="0" w:space="0" w:color="auto"/>
                <w:right w:val="none" w:sz="0" w:space="0" w:color="auto"/>
              </w:divBdr>
              <w:divsChild>
                <w:div w:id="1786922936">
                  <w:marLeft w:val="0"/>
                  <w:marRight w:val="0"/>
                  <w:marTop w:val="0"/>
                  <w:marBottom w:val="0"/>
                  <w:divBdr>
                    <w:top w:val="none" w:sz="0" w:space="0" w:color="auto"/>
                    <w:left w:val="none" w:sz="0" w:space="0" w:color="auto"/>
                    <w:bottom w:val="none" w:sz="0" w:space="0" w:color="auto"/>
                    <w:right w:val="none" w:sz="0" w:space="0" w:color="auto"/>
                  </w:divBdr>
                  <w:divsChild>
                    <w:div w:id="20984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33319">
      <w:bodyDiv w:val="1"/>
      <w:marLeft w:val="0"/>
      <w:marRight w:val="0"/>
      <w:marTop w:val="0"/>
      <w:marBottom w:val="0"/>
      <w:divBdr>
        <w:top w:val="none" w:sz="0" w:space="0" w:color="auto"/>
        <w:left w:val="none" w:sz="0" w:space="0" w:color="auto"/>
        <w:bottom w:val="none" w:sz="0" w:space="0" w:color="auto"/>
        <w:right w:val="none" w:sz="0" w:space="0" w:color="auto"/>
      </w:divBdr>
      <w:divsChild>
        <w:div w:id="173542024">
          <w:marLeft w:val="677"/>
          <w:marRight w:val="0"/>
          <w:marTop w:val="240"/>
          <w:marBottom w:val="0"/>
          <w:divBdr>
            <w:top w:val="none" w:sz="0" w:space="0" w:color="auto"/>
            <w:left w:val="none" w:sz="0" w:space="0" w:color="auto"/>
            <w:bottom w:val="none" w:sz="0" w:space="0" w:color="auto"/>
            <w:right w:val="none" w:sz="0" w:space="0" w:color="auto"/>
          </w:divBdr>
        </w:div>
        <w:div w:id="895509468">
          <w:marLeft w:val="677"/>
          <w:marRight w:val="0"/>
          <w:marTop w:val="240"/>
          <w:marBottom w:val="0"/>
          <w:divBdr>
            <w:top w:val="none" w:sz="0" w:space="0" w:color="auto"/>
            <w:left w:val="none" w:sz="0" w:space="0" w:color="auto"/>
            <w:bottom w:val="none" w:sz="0" w:space="0" w:color="auto"/>
            <w:right w:val="none" w:sz="0" w:space="0" w:color="auto"/>
          </w:divBdr>
        </w:div>
        <w:div w:id="2080132999">
          <w:marLeft w:val="677"/>
          <w:marRight w:val="0"/>
          <w:marTop w:val="240"/>
          <w:marBottom w:val="0"/>
          <w:divBdr>
            <w:top w:val="none" w:sz="0" w:space="0" w:color="auto"/>
            <w:left w:val="none" w:sz="0" w:space="0" w:color="auto"/>
            <w:bottom w:val="none" w:sz="0" w:space="0" w:color="auto"/>
            <w:right w:val="none" w:sz="0" w:space="0" w:color="auto"/>
          </w:divBdr>
        </w:div>
        <w:div w:id="218828301">
          <w:marLeft w:val="677"/>
          <w:marRight w:val="0"/>
          <w:marTop w:val="240"/>
          <w:marBottom w:val="0"/>
          <w:divBdr>
            <w:top w:val="none" w:sz="0" w:space="0" w:color="auto"/>
            <w:left w:val="none" w:sz="0" w:space="0" w:color="auto"/>
            <w:bottom w:val="none" w:sz="0" w:space="0" w:color="auto"/>
            <w:right w:val="none" w:sz="0" w:space="0" w:color="auto"/>
          </w:divBdr>
        </w:div>
        <w:div w:id="398401042">
          <w:marLeft w:val="677"/>
          <w:marRight w:val="0"/>
          <w:marTop w:val="240"/>
          <w:marBottom w:val="0"/>
          <w:divBdr>
            <w:top w:val="none" w:sz="0" w:space="0" w:color="auto"/>
            <w:left w:val="none" w:sz="0" w:space="0" w:color="auto"/>
            <w:bottom w:val="none" w:sz="0" w:space="0" w:color="auto"/>
            <w:right w:val="none" w:sz="0" w:space="0" w:color="auto"/>
          </w:divBdr>
        </w:div>
      </w:divsChild>
    </w:div>
    <w:div w:id="645822857">
      <w:bodyDiv w:val="1"/>
      <w:marLeft w:val="0"/>
      <w:marRight w:val="0"/>
      <w:marTop w:val="0"/>
      <w:marBottom w:val="0"/>
      <w:divBdr>
        <w:top w:val="none" w:sz="0" w:space="0" w:color="auto"/>
        <w:left w:val="none" w:sz="0" w:space="0" w:color="auto"/>
        <w:bottom w:val="none" w:sz="0" w:space="0" w:color="auto"/>
        <w:right w:val="none" w:sz="0" w:space="0" w:color="auto"/>
      </w:divBdr>
    </w:div>
    <w:div w:id="687827030">
      <w:bodyDiv w:val="1"/>
      <w:marLeft w:val="0"/>
      <w:marRight w:val="0"/>
      <w:marTop w:val="0"/>
      <w:marBottom w:val="0"/>
      <w:divBdr>
        <w:top w:val="none" w:sz="0" w:space="0" w:color="auto"/>
        <w:left w:val="none" w:sz="0" w:space="0" w:color="auto"/>
        <w:bottom w:val="none" w:sz="0" w:space="0" w:color="auto"/>
        <w:right w:val="none" w:sz="0" w:space="0" w:color="auto"/>
      </w:divBdr>
      <w:divsChild>
        <w:div w:id="2017804429">
          <w:marLeft w:val="360"/>
          <w:marRight w:val="0"/>
          <w:marTop w:val="0"/>
          <w:marBottom w:val="120"/>
          <w:divBdr>
            <w:top w:val="none" w:sz="0" w:space="0" w:color="auto"/>
            <w:left w:val="none" w:sz="0" w:space="0" w:color="auto"/>
            <w:bottom w:val="none" w:sz="0" w:space="0" w:color="auto"/>
            <w:right w:val="none" w:sz="0" w:space="0" w:color="auto"/>
          </w:divBdr>
        </w:div>
        <w:div w:id="1338114693">
          <w:marLeft w:val="360"/>
          <w:marRight w:val="0"/>
          <w:marTop w:val="0"/>
          <w:marBottom w:val="120"/>
          <w:divBdr>
            <w:top w:val="none" w:sz="0" w:space="0" w:color="auto"/>
            <w:left w:val="none" w:sz="0" w:space="0" w:color="auto"/>
            <w:bottom w:val="none" w:sz="0" w:space="0" w:color="auto"/>
            <w:right w:val="none" w:sz="0" w:space="0" w:color="auto"/>
          </w:divBdr>
        </w:div>
        <w:div w:id="1028720551">
          <w:marLeft w:val="360"/>
          <w:marRight w:val="0"/>
          <w:marTop w:val="0"/>
          <w:marBottom w:val="120"/>
          <w:divBdr>
            <w:top w:val="none" w:sz="0" w:space="0" w:color="auto"/>
            <w:left w:val="none" w:sz="0" w:space="0" w:color="auto"/>
            <w:bottom w:val="none" w:sz="0" w:space="0" w:color="auto"/>
            <w:right w:val="none" w:sz="0" w:space="0" w:color="auto"/>
          </w:divBdr>
        </w:div>
      </w:divsChild>
    </w:div>
    <w:div w:id="1243030386">
      <w:bodyDiv w:val="1"/>
      <w:marLeft w:val="0"/>
      <w:marRight w:val="0"/>
      <w:marTop w:val="0"/>
      <w:marBottom w:val="0"/>
      <w:divBdr>
        <w:top w:val="none" w:sz="0" w:space="0" w:color="auto"/>
        <w:left w:val="none" w:sz="0" w:space="0" w:color="auto"/>
        <w:bottom w:val="none" w:sz="0" w:space="0" w:color="auto"/>
        <w:right w:val="none" w:sz="0" w:space="0" w:color="auto"/>
      </w:divBdr>
      <w:divsChild>
        <w:div w:id="1487435761">
          <w:marLeft w:val="432"/>
          <w:marRight w:val="0"/>
          <w:marTop w:val="0"/>
          <w:marBottom w:val="0"/>
          <w:divBdr>
            <w:top w:val="none" w:sz="0" w:space="0" w:color="auto"/>
            <w:left w:val="none" w:sz="0" w:space="0" w:color="auto"/>
            <w:bottom w:val="none" w:sz="0" w:space="0" w:color="auto"/>
            <w:right w:val="none" w:sz="0" w:space="0" w:color="auto"/>
          </w:divBdr>
        </w:div>
        <w:div w:id="807935421">
          <w:marLeft w:val="1411"/>
          <w:marRight w:val="0"/>
          <w:marTop w:val="0"/>
          <w:marBottom w:val="0"/>
          <w:divBdr>
            <w:top w:val="none" w:sz="0" w:space="0" w:color="auto"/>
            <w:left w:val="none" w:sz="0" w:space="0" w:color="auto"/>
            <w:bottom w:val="none" w:sz="0" w:space="0" w:color="auto"/>
            <w:right w:val="none" w:sz="0" w:space="0" w:color="auto"/>
          </w:divBdr>
        </w:div>
        <w:div w:id="436871689">
          <w:marLeft w:val="1411"/>
          <w:marRight w:val="0"/>
          <w:marTop w:val="0"/>
          <w:marBottom w:val="0"/>
          <w:divBdr>
            <w:top w:val="none" w:sz="0" w:space="0" w:color="auto"/>
            <w:left w:val="none" w:sz="0" w:space="0" w:color="auto"/>
            <w:bottom w:val="none" w:sz="0" w:space="0" w:color="auto"/>
            <w:right w:val="none" w:sz="0" w:space="0" w:color="auto"/>
          </w:divBdr>
        </w:div>
        <w:div w:id="334773097">
          <w:marLeft w:val="2131"/>
          <w:marRight w:val="0"/>
          <w:marTop w:val="0"/>
          <w:marBottom w:val="0"/>
          <w:divBdr>
            <w:top w:val="none" w:sz="0" w:space="0" w:color="auto"/>
            <w:left w:val="none" w:sz="0" w:space="0" w:color="auto"/>
            <w:bottom w:val="none" w:sz="0" w:space="0" w:color="auto"/>
            <w:right w:val="none" w:sz="0" w:space="0" w:color="auto"/>
          </w:divBdr>
        </w:div>
        <w:div w:id="1095368834">
          <w:marLeft w:val="1411"/>
          <w:marRight w:val="0"/>
          <w:marTop w:val="0"/>
          <w:marBottom w:val="240"/>
          <w:divBdr>
            <w:top w:val="none" w:sz="0" w:space="0" w:color="auto"/>
            <w:left w:val="none" w:sz="0" w:space="0" w:color="auto"/>
            <w:bottom w:val="none" w:sz="0" w:space="0" w:color="auto"/>
            <w:right w:val="none" w:sz="0" w:space="0" w:color="auto"/>
          </w:divBdr>
        </w:div>
        <w:div w:id="1137332627">
          <w:marLeft w:val="432"/>
          <w:marRight w:val="0"/>
          <w:marTop w:val="0"/>
          <w:marBottom w:val="240"/>
          <w:divBdr>
            <w:top w:val="none" w:sz="0" w:space="0" w:color="auto"/>
            <w:left w:val="none" w:sz="0" w:space="0" w:color="auto"/>
            <w:bottom w:val="none" w:sz="0" w:space="0" w:color="auto"/>
            <w:right w:val="none" w:sz="0" w:space="0" w:color="auto"/>
          </w:divBdr>
        </w:div>
        <w:div w:id="1843934844">
          <w:marLeft w:val="432"/>
          <w:marRight w:val="0"/>
          <w:marTop w:val="0"/>
          <w:marBottom w:val="240"/>
          <w:divBdr>
            <w:top w:val="none" w:sz="0" w:space="0" w:color="auto"/>
            <w:left w:val="none" w:sz="0" w:space="0" w:color="auto"/>
            <w:bottom w:val="none" w:sz="0" w:space="0" w:color="auto"/>
            <w:right w:val="none" w:sz="0" w:space="0" w:color="auto"/>
          </w:divBdr>
        </w:div>
      </w:divsChild>
    </w:div>
    <w:div w:id="1326738887">
      <w:bodyDiv w:val="1"/>
      <w:marLeft w:val="0"/>
      <w:marRight w:val="0"/>
      <w:marTop w:val="0"/>
      <w:marBottom w:val="0"/>
      <w:divBdr>
        <w:top w:val="none" w:sz="0" w:space="0" w:color="auto"/>
        <w:left w:val="none" w:sz="0" w:space="0" w:color="auto"/>
        <w:bottom w:val="none" w:sz="0" w:space="0" w:color="auto"/>
        <w:right w:val="none" w:sz="0" w:space="0" w:color="auto"/>
      </w:divBdr>
    </w:div>
    <w:div w:id="1366521082">
      <w:bodyDiv w:val="1"/>
      <w:marLeft w:val="0"/>
      <w:marRight w:val="0"/>
      <w:marTop w:val="0"/>
      <w:marBottom w:val="0"/>
      <w:divBdr>
        <w:top w:val="none" w:sz="0" w:space="0" w:color="auto"/>
        <w:left w:val="none" w:sz="0" w:space="0" w:color="auto"/>
        <w:bottom w:val="none" w:sz="0" w:space="0" w:color="auto"/>
        <w:right w:val="none" w:sz="0" w:space="0" w:color="auto"/>
      </w:divBdr>
    </w:div>
    <w:div w:id="1380980922">
      <w:bodyDiv w:val="1"/>
      <w:marLeft w:val="0"/>
      <w:marRight w:val="0"/>
      <w:marTop w:val="0"/>
      <w:marBottom w:val="0"/>
      <w:divBdr>
        <w:top w:val="none" w:sz="0" w:space="0" w:color="auto"/>
        <w:left w:val="none" w:sz="0" w:space="0" w:color="auto"/>
        <w:bottom w:val="none" w:sz="0" w:space="0" w:color="auto"/>
        <w:right w:val="none" w:sz="0" w:space="0" w:color="auto"/>
      </w:divBdr>
    </w:div>
    <w:div w:id="1495994730">
      <w:bodyDiv w:val="1"/>
      <w:marLeft w:val="0"/>
      <w:marRight w:val="0"/>
      <w:marTop w:val="0"/>
      <w:marBottom w:val="0"/>
      <w:divBdr>
        <w:top w:val="none" w:sz="0" w:space="0" w:color="auto"/>
        <w:left w:val="none" w:sz="0" w:space="0" w:color="auto"/>
        <w:bottom w:val="none" w:sz="0" w:space="0" w:color="auto"/>
        <w:right w:val="none" w:sz="0" w:space="0" w:color="auto"/>
      </w:divBdr>
    </w:div>
    <w:div w:id="1542016054">
      <w:bodyDiv w:val="1"/>
      <w:marLeft w:val="0"/>
      <w:marRight w:val="0"/>
      <w:marTop w:val="0"/>
      <w:marBottom w:val="0"/>
      <w:divBdr>
        <w:top w:val="none" w:sz="0" w:space="0" w:color="auto"/>
        <w:left w:val="none" w:sz="0" w:space="0" w:color="auto"/>
        <w:bottom w:val="none" w:sz="0" w:space="0" w:color="auto"/>
        <w:right w:val="none" w:sz="0" w:space="0" w:color="auto"/>
      </w:divBdr>
    </w:div>
    <w:div w:id="1604653851">
      <w:bodyDiv w:val="1"/>
      <w:marLeft w:val="0"/>
      <w:marRight w:val="0"/>
      <w:marTop w:val="0"/>
      <w:marBottom w:val="0"/>
      <w:divBdr>
        <w:top w:val="none" w:sz="0" w:space="0" w:color="auto"/>
        <w:left w:val="none" w:sz="0" w:space="0" w:color="auto"/>
        <w:bottom w:val="none" w:sz="0" w:space="0" w:color="auto"/>
        <w:right w:val="none" w:sz="0" w:space="0" w:color="auto"/>
      </w:divBdr>
    </w:div>
    <w:div w:id="1612859686">
      <w:bodyDiv w:val="1"/>
      <w:marLeft w:val="0"/>
      <w:marRight w:val="0"/>
      <w:marTop w:val="0"/>
      <w:marBottom w:val="0"/>
      <w:divBdr>
        <w:top w:val="none" w:sz="0" w:space="0" w:color="auto"/>
        <w:left w:val="none" w:sz="0" w:space="0" w:color="auto"/>
        <w:bottom w:val="none" w:sz="0" w:space="0" w:color="auto"/>
        <w:right w:val="none" w:sz="0" w:space="0" w:color="auto"/>
      </w:divBdr>
    </w:div>
    <w:div w:id="1790052476">
      <w:bodyDiv w:val="1"/>
      <w:marLeft w:val="0"/>
      <w:marRight w:val="0"/>
      <w:marTop w:val="0"/>
      <w:marBottom w:val="0"/>
      <w:divBdr>
        <w:top w:val="none" w:sz="0" w:space="0" w:color="auto"/>
        <w:left w:val="none" w:sz="0" w:space="0" w:color="auto"/>
        <w:bottom w:val="none" w:sz="0" w:space="0" w:color="auto"/>
        <w:right w:val="none" w:sz="0" w:space="0" w:color="auto"/>
      </w:divBdr>
      <w:divsChild>
        <w:div w:id="2018464006">
          <w:marLeft w:val="0"/>
          <w:marRight w:val="0"/>
          <w:marTop w:val="0"/>
          <w:marBottom w:val="0"/>
          <w:divBdr>
            <w:top w:val="none" w:sz="0" w:space="0" w:color="auto"/>
            <w:left w:val="none" w:sz="0" w:space="0" w:color="auto"/>
            <w:bottom w:val="none" w:sz="0" w:space="0" w:color="auto"/>
            <w:right w:val="none" w:sz="0" w:space="0" w:color="auto"/>
          </w:divBdr>
          <w:divsChild>
            <w:div w:id="626006087">
              <w:marLeft w:val="0"/>
              <w:marRight w:val="0"/>
              <w:marTop w:val="0"/>
              <w:marBottom w:val="0"/>
              <w:divBdr>
                <w:top w:val="none" w:sz="0" w:space="0" w:color="auto"/>
                <w:left w:val="none" w:sz="0" w:space="0" w:color="auto"/>
                <w:bottom w:val="none" w:sz="0" w:space="0" w:color="auto"/>
                <w:right w:val="none" w:sz="0" w:space="0" w:color="auto"/>
              </w:divBdr>
              <w:divsChild>
                <w:div w:id="2105612694">
                  <w:marLeft w:val="0"/>
                  <w:marRight w:val="0"/>
                  <w:marTop w:val="0"/>
                  <w:marBottom w:val="0"/>
                  <w:divBdr>
                    <w:top w:val="none" w:sz="0" w:space="0" w:color="auto"/>
                    <w:left w:val="none" w:sz="0" w:space="0" w:color="auto"/>
                    <w:bottom w:val="none" w:sz="0" w:space="0" w:color="auto"/>
                    <w:right w:val="none" w:sz="0" w:space="0" w:color="auto"/>
                  </w:divBdr>
                  <w:divsChild>
                    <w:div w:id="18323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15699">
      <w:bodyDiv w:val="1"/>
      <w:marLeft w:val="0"/>
      <w:marRight w:val="0"/>
      <w:marTop w:val="0"/>
      <w:marBottom w:val="0"/>
      <w:divBdr>
        <w:top w:val="none" w:sz="0" w:space="0" w:color="auto"/>
        <w:left w:val="none" w:sz="0" w:space="0" w:color="auto"/>
        <w:bottom w:val="none" w:sz="0" w:space="0" w:color="auto"/>
        <w:right w:val="none" w:sz="0" w:space="0" w:color="auto"/>
      </w:divBdr>
    </w:div>
    <w:div w:id="1910381252">
      <w:bodyDiv w:val="1"/>
      <w:marLeft w:val="0"/>
      <w:marRight w:val="0"/>
      <w:marTop w:val="0"/>
      <w:marBottom w:val="0"/>
      <w:divBdr>
        <w:top w:val="none" w:sz="0" w:space="0" w:color="auto"/>
        <w:left w:val="none" w:sz="0" w:space="0" w:color="auto"/>
        <w:bottom w:val="none" w:sz="0" w:space="0" w:color="auto"/>
        <w:right w:val="none" w:sz="0" w:space="0" w:color="auto"/>
      </w:divBdr>
    </w:div>
    <w:div w:id="1915897792">
      <w:bodyDiv w:val="1"/>
      <w:marLeft w:val="0"/>
      <w:marRight w:val="0"/>
      <w:marTop w:val="0"/>
      <w:marBottom w:val="0"/>
      <w:divBdr>
        <w:top w:val="none" w:sz="0" w:space="0" w:color="auto"/>
        <w:left w:val="none" w:sz="0" w:space="0" w:color="auto"/>
        <w:bottom w:val="none" w:sz="0" w:space="0" w:color="auto"/>
        <w:right w:val="none" w:sz="0" w:space="0" w:color="auto"/>
      </w:divBdr>
    </w:div>
    <w:div w:id="1922988365">
      <w:bodyDiv w:val="1"/>
      <w:marLeft w:val="0"/>
      <w:marRight w:val="0"/>
      <w:marTop w:val="0"/>
      <w:marBottom w:val="0"/>
      <w:divBdr>
        <w:top w:val="none" w:sz="0" w:space="0" w:color="auto"/>
        <w:left w:val="none" w:sz="0" w:space="0" w:color="auto"/>
        <w:bottom w:val="none" w:sz="0" w:space="0" w:color="auto"/>
        <w:right w:val="none" w:sz="0" w:space="0" w:color="auto"/>
      </w:divBdr>
      <w:divsChild>
        <w:div w:id="1358434604">
          <w:marLeft w:val="677"/>
          <w:marRight w:val="0"/>
          <w:marTop w:val="60"/>
          <w:marBottom w:val="0"/>
          <w:divBdr>
            <w:top w:val="none" w:sz="0" w:space="0" w:color="auto"/>
            <w:left w:val="none" w:sz="0" w:space="0" w:color="auto"/>
            <w:bottom w:val="none" w:sz="0" w:space="0" w:color="auto"/>
            <w:right w:val="none" w:sz="0" w:space="0" w:color="auto"/>
          </w:divBdr>
        </w:div>
        <w:div w:id="1206138799">
          <w:marLeft w:val="677"/>
          <w:marRight w:val="0"/>
          <w:marTop w:val="60"/>
          <w:marBottom w:val="0"/>
          <w:divBdr>
            <w:top w:val="none" w:sz="0" w:space="0" w:color="auto"/>
            <w:left w:val="none" w:sz="0" w:space="0" w:color="auto"/>
            <w:bottom w:val="none" w:sz="0" w:space="0" w:color="auto"/>
            <w:right w:val="none" w:sz="0" w:space="0" w:color="auto"/>
          </w:divBdr>
        </w:div>
        <w:div w:id="208999828">
          <w:marLeft w:val="677"/>
          <w:marRight w:val="0"/>
          <w:marTop w:val="60"/>
          <w:marBottom w:val="0"/>
          <w:divBdr>
            <w:top w:val="none" w:sz="0" w:space="0" w:color="auto"/>
            <w:left w:val="none" w:sz="0" w:space="0" w:color="auto"/>
            <w:bottom w:val="none" w:sz="0" w:space="0" w:color="auto"/>
            <w:right w:val="none" w:sz="0" w:space="0" w:color="auto"/>
          </w:divBdr>
        </w:div>
        <w:div w:id="1363634027">
          <w:marLeft w:val="677"/>
          <w:marRight w:val="0"/>
          <w:marTop w:val="60"/>
          <w:marBottom w:val="0"/>
          <w:divBdr>
            <w:top w:val="none" w:sz="0" w:space="0" w:color="auto"/>
            <w:left w:val="none" w:sz="0" w:space="0" w:color="auto"/>
            <w:bottom w:val="none" w:sz="0" w:space="0" w:color="auto"/>
            <w:right w:val="none" w:sz="0" w:space="0" w:color="auto"/>
          </w:divBdr>
        </w:div>
        <w:div w:id="1304582613">
          <w:marLeft w:val="677"/>
          <w:marRight w:val="0"/>
          <w:marTop w:val="60"/>
          <w:marBottom w:val="0"/>
          <w:divBdr>
            <w:top w:val="none" w:sz="0" w:space="0" w:color="auto"/>
            <w:left w:val="none" w:sz="0" w:space="0" w:color="auto"/>
            <w:bottom w:val="none" w:sz="0" w:space="0" w:color="auto"/>
            <w:right w:val="none" w:sz="0" w:space="0" w:color="auto"/>
          </w:divBdr>
        </w:div>
      </w:divsChild>
    </w:div>
    <w:div w:id="1980451029">
      <w:bodyDiv w:val="1"/>
      <w:marLeft w:val="0"/>
      <w:marRight w:val="0"/>
      <w:marTop w:val="0"/>
      <w:marBottom w:val="0"/>
      <w:divBdr>
        <w:top w:val="none" w:sz="0" w:space="0" w:color="auto"/>
        <w:left w:val="none" w:sz="0" w:space="0" w:color="auto"/>
        <w:bottom w:val="none" w:sz="0" w:space="0" w:color="auto"/>
        <w:right w:val="none" w:sz="0" w:space="0" w:color="auto"/>
      </w:divBdr>
    </w:div>
    <w:div w:id="2017539543">
      <w:bodyDiv w:val="1"/>
      <w:marLeft w:val="0"/>
      <w:marRight w:val="0"/>
      <w:marTop w:val="0"/>
      <w:marBottom w:val="0"/>
      <w:divBdr>
        <w:top w:val="none" w:sz="0" w:space="0" w:color="auto"/>
        <w:left w:val="none" w:sz="0" w:space="0" w:color="auto"/>
        <w:bottom w:val="none" w:sz="0" w:space="0" w:color="auto"/>
        <w:right w:val="none" w:sz="0" w:space="0" w:color="auto"/>
      </w:divBdr>
    </w:div>
    <w:div w:id="21123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image" Target="media/image1.emf"/><Relationship Id="rId13" Type="http://schemas.openxmlformats.org/officeDocument/2006/relationships/image" Target="media/image2.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A7C9-A77A-3945-BF2C-786DE227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13</Pages>
  <Words>2758</Words>
  <Characters>15721</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tim</cp:lastModifiedBy>
  <cp:revision>10</cp:revision>
  <cp:lastPrinted>2015-01-05T17:07:00Z</cp:lastPrinted>
  <dcterms:created xsi:type="dcterms:W3CDTF">2014-12-04T17:52:00Z</dcterms:created>
  <dcterms:modified xsi:type="dcterms:W3CDTF">2015-01-06T00:05:00Z</dcterms:modified>
</cp:coreProperties>
</file>