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C136F" w14:textId="77777777" w:rsidR="00E5515D" w:rsidRDefault="00E5515D" w:rsidP="00E5515D">
      <w:pPr>
        <w:jc w:val="center"/>
      </w:pPr>
      <w:r>
        <w:t>NNIPCamp Columbus, June 19, 2013</w:t>
      </w:r>
    </w:p>
    <w:p w14:paraId="2D31D155" w14:textId="6AAFF36B" w:rsidR="00766105" w:rsidRDefault="002E65E7" w:rsidP="003C091A">
      <w:pPr>
        <w:jc w:val="center"/>
      </w:pPr>
      <w:r>
        <w:t>Session 3 – Interactive Planning Tools and Citizen Engagement</w:t>
      </w:r>
    </w:p>
    <w:p w14:paraId="6B3872C8" w14:textId="77777777" w:rsidR="002E65E7" w:rsidRDefault="002E65E7" w:rsidP="003C091A">
      <w:pPr>
        <w:jc w:val="center"/>
      </w:pPr>
    </w:p>
    <w:p w14:paraId="6F9858BE" w14:textId="6D185682" w:rsidR="002E65E7" w:rsidRDefault="00CB3251" w:rsidP="003C091A">
      <w:pPr>
        <w:jc w:val="center"/>
      </w:pPr>
      <w:r>
        <w:t>Led by</w:t>
      </w:r>
      <w:r w:rsidR="002E65E7">
        <w:t xml:space="preserve"> </w:t>
      </w:r>
      <w:r w:rsidR="009F524E">
        <w:t xml:space="preserve">Steve </w:t>
      </w:r>
      <w:r w:rsidR="002E65E7">
        <w:t>Spike</w:t>
      </w:r>
      <w:r w:rsidR="009F524E">
        <w:t>r</w:t>
      </w:r>
      <w:r>
        <w:t>, Oakland</w:t>
      </w:r>
    </w:p>
    <w:p w14:paraId="0A217A5D" w14:textId="77777777" w:rsidR="002F0945" w:rsidRDefault="002F0945" w:rsidP="002F0945">
      <w:pPr>
        <w:jc w:val="center"/>
      </w:pPr>
      <w:r>
        <w:t>Notes by Maia Woluchem</w:t>
      </w:r>
    </w:p>
    <w:p w14:paraId="472C50B8" w14:textId="77777777" w:rsidR="002F0945" w:rsidRDefault="002F0945" w:rsidP="003C091A">
      <w:pPr>
        <w:jc w:val="center"/>
      </w:pPr>
      <w:bookmarkStart w:id="0" w:name="_GoBack"/>
      <w:bookmarkEnd w:id="0"/>
    </w:p>
    <w:p w14:paraId="4291550E" w14:textId="77777777" w:rsidR="002E65E7" w:rsidRDefault="002E65E7"/>
    <w:p w14:paraId="5C78C071" w14:textId="1D73B0E6" w:rsidR="002E65E7" w:rsidRDefault="002E65E7">
      <w:r>
        <w:t>Present: Kerri Campbell, Yolanda Vaughn, Katie Pritchard, Tahmida</w:t>
      </w:r>
      <w:r w:rsidR="00552C63">
        <w:t xml:space="preserve"> Shamsuddin</w:t>
      </w:r>
      <w:r>
        <w:t>, Bart Roberts, Mar</w:t>
      </w:r>
      <w:r w:rsidR="00552C63">
        <w:t>ci</w:t>
      </w:r>
      <w:r>
        <w:t xml:space="preserve"> Blue, Mike Carnathan, Scott Gaul, Lisa Pittman, Peter Tatian</w:t>
      </w:r>
    </w:p>
    <w:p w14:paraId="1F7B9E66" w14:textId="77777777" w:rsidR="002E65E7" w:rsidRDefault="002E65E7"/>
    <w:p w14:paraId="64785F62" w14:textId="3147C6AB" w:rsidR="002E65E7" w:rsidRDefault="002E65E7">
      <w:r>
        <w:t xml:space="preserve">Major things that </w:t>
      </w:r>
      <w:r w:rsidR="00552C63">
        <w:t>attendees</w:t>
      </w:r>
      <w:r>
        <w:t xml:space="preserve"> have an interest in:</w:t>
      </w:r>
    </w:p>
    <w:p w14:paraId="299D4F63" w14:textId="77777777" w:rsidR="00552C63" w:rsidRDefault="00552C63"/>
    <w:p w14:paraId="78F01282" w14:textId="77777777" w:rsidR="002E65E7" w:rsidRDefault="002E65E7">
      <w:r>
        <w:t>Tahmida—Mobile apps for citizen engagement</w:t>
      </w:r>
    </w:p>
    <w:p w14:paraId="2D02F240" w14:textId="77777777" w:rsidR="002E65E7" w:rsidRDefault="002E65E7">
      <w:r>
        <w:t xml:space="preserve">Bart—How to engage people who </w:t>
      </w:r>
      <w:r>
        <w:rPr>
          <w:i/>
        </w:rPr>
        <w:t>aren’t</w:t>
      </w:r>
      <w:r>
        <w:t xml:space="preserve"> engaged</w:t>
      </w:r>
    </w:p>
    <w:p w14:paraId="65143FD0" w14:textId="77777777" w:rsidR="002E65E7" w:rsidRDefault="002E65E7">
      <w:r>
        <w:t>Scott—Non-native English speakers</w:t>
      </w:r>
    </w:p>
    <w:p w14:paraId="54E1021A" w14:textId="78E1DC9B" w:rsidR="002E65E7" w:rsidRDefault="002E65E7">
      <w:r>
        <w:t>Katie—</w:t>
      </w:r>
      <w:proofErr w:type="gramStart"/>
      <w:r w:rsidR="00552C63">
        <w:t>Reaching</w:t>
      </w:r>
      <w:proofErr w:type="gramEnd"/>
      <w:r w:rsidR="00552C63">
        <w:t xml:space="preserve"> p</w:t>
      </w:r>
      <w:r>
        <w:t>eople as opposed to representatives</w:t>
      </w:r>
    </w:p>
    <w:p w14:paraId="571A7CBB" w14:textId="3A282BDC" w:rsidR="002E65E7" w:rsidRDefault="002E65E7">
      <w:r>
        <w:t>Mike—</w:t>
      </w:r>
      <w:r w:rsidR="00552C63">
        <w:t>How to incorporate data</w:t>
      </w:r>
    </w:p>
    <w:p w14:paraId="2E2FF13E" w14:textId="77777777" w:rsidR="002E65E7" w:rsidRDefault="002E65E7"/>
    <w:p w14:paraId="0046B32A" w14:textId="5357D39B" w:rsidR="002E65E7" w:rsidRPr="00BB1F3B" w:rsidRDefault="00BB1F3B">
      <w:pPr>
        <w:rPr>
          <w:i/>
        </w:rPr>
      </w:pPr>
      <w:r>
        <w:rPr>
          <w:i/>
        </w:rPr>
        <w:t>Question to the Group—</w:t>
      </w:r>
      <w:proofErr w:type="gramStart"/>
      <w:r>
        <w:rPr>
          <w:i/>
        </w:rPr>
        <w:t>What</w:t>
      </w:r>
      <w:proofErr w:type="gramEnd"/>
      <w:r>
        <w:rPr>
          <w:i/>
        </w:rPr>
        <w:t xml:space="preserve"> are some successful examples?</w:t>
      </w:r>
    </w:p>
    <w:p w14:paraId="33540B5B" w14:textId="77777777" w:rsidR="002E65E7" w:rsidRDefault="002E65E7"/>
    <w:p w14:paraId="3A446545" w14:textId="77777777" w:rsidR="002E65E7" w:rsidRDefault="007206EF">
      <w:r>
        <w:t>Bart—</w:t>
      </w:r>
      <w:proofErr w:type="gramStart"/>
      <w:r>
        <w:t>With</w:t>
      </w:r>
      <w:proofErr w:type="gramEnd"/>
      <w:r>
        <w:t xml:space="preserve"> community engagement, we’ve been using clickers in public meetings and in online versions. Clickers are getting old though. </w:t>
      </w:r>
    </w:p>
    <w:p w14:paraId="477D20F8" w14:textId="77777777" w:rsidR="00BB1F3B" w:rsidRDefault="00BB1F3B"/>
    <w:p w14:paraId="6CEDEDAB" w14:textId="77777777" w:rsidR="007206EF" w:rsidRDefault="007206EF">
      <w:r>
        <w:t>Tahmida—Clickers and texting</w:t>
      </w:r>
    </w:p>
    <w:p w14:paraId="6B5DCE8D" w14:textId="77777777" w:rsidR="00BB1F3B" w:rsidRDefault="00BB1F3B"/>
    <w:p w14:paraId="7EC39EA5" w14:textId="29C0C677" w:rsidR="007206EF" w:rsidRDefault="00552C63">
      <w:r>
        <w:t>(Unidentified Attendee)</w:t>
      </w:r>
      <w:r w:rsidR="007206EF">
        <w:t>—</w:t>
      </w:r>
      <w:proofErr w:type="gramStart"/>
      <w:r w:rsidR="007206EF">
        <w:t>What</w:t>
      </w:r>
      <w:proofErr w:type="gramEnd"/>
      <w:r w:rsidR="007206EF">
        <w:t xml:space="preserve"> about engaging people remotely, those who don’t want to show up at a meeting</w:t>
      </w:r>
      <w:r>
        <w:t>?</w:t>
      </w:r>
    </w:p>
    <w:p w14:paraId="65429C90" w14:textId="77777777" w:rsidR="00BB1F3B" w:rsidRDefault="00BB1F3B"/>
    <w:p w14:paraId="31AA24F1" w14:textId="2F09392C" w:rsidR="007206EF" w:rsidRPr="00447CF2" w:rsidRDefault="007206EF">
      <w:r w:rsidRPr="00447CF2">
        <w:t xml:space="preserve">Spike—There’s no feedback loop </w:t>
      </w:r>
      <w:r w:rsidR="00552C63" w:rsidRPr="00447CF2">
        <w:t xml:space="preserve">for us </w:t>
      </w:r>
      <w:r w:rsidRPr="00447CF2">
        <w:t xml:space="preserve">except for </w:t>
      </w:r>
      <w:hyperlink r:id="rId7" w:history="1">
        <w:r w:rsidRPr="00447CF2">
          <w:rPr>
            <w:rStyle w:val="Hyperlink"/>
          </w:rPr>
          <w:t>Engage Oakland</w:t>
        </w:r>
      </w:hyperlink>
      <w:r w:rsidRPr="00447CF2">
        <w:t>, which allows citizens to discuss certain ideas</w:t>
      </w:r>
      <w:r w:rsidR="00552C63" w:rsidRPr="00447CF2">
        <w:t xml:space="preserve"> and receive feedback</w:t>
      </w:r>
      <w:r w:rsidRPr="00447CF2">
        <w:t xml:space="preserve">. </w:t>
      </w:r>
      <w:hyperlink r:id="rId8" w:history="1">
        <w:proofErr w:type="spellStart"/>
        <w:proofErr w:type="gramStart"/>
        <w:r w:rsidR="00447CF2" w:rsidRPr="00447CF2">
          <w:rPr>
            <w:rStyle w:val="Hyperlink"/>
          </w:rPr>
          <w:t>iM</w:t>
        </w:r>
        <w:r w:rsidRPr="00447CF2">
          <w:rPr>
            <w:rStyle w:val="Hyperlink"/>
          </w:rPr>
          <w:t>esa</w:t>
        </w:r>
        <w:proofErr w:type="spellEnd"/>
        <w:proofErr w:type="gramEnd"/>
      </w:hyperlink>
      <w:r w:rsidRPr="00447CF2">
        <w:t xml:space="preserve"> is another great example. It’s open and unstructured. One can </w:t>
      </w:r>
      <w:proofErr w:type="gramStart"/>
      <w:r w:rsidRPr="00447CF2">
        <w:t>raise</w:t>
      </w:r>
      <w:proofErr w:type="gramEnd"/>
      <w:r w:rsidRPr="00447CF2">
        <w:t xml:space="preserve"> whatever question </w:t>
      </w:r>
      <w:r w:rsidR="00447CF2">
        <w:t>they like</w:t>
      </w:r>
      <w:r w:rsidR="00552C63" w:rsidRPr="00447CF2">
        <w:t>—a</w:t>
      </w:r>
      <w:r w:rsidRPr="00447CF2">
        <w:t xml:space="preserve"> </w:t>
      </w:r>
      <w:r w:rsidR="00552C63" w:rsidRPr="00447CF2">
        <w:t>u</w:t>
      </w:r>
      <w:r w:rsidRPr="00447CF2">
        <w:t xml:space="preserve">ser </w:t>
      </w:r>
      <w:r w:rsidR="00552C63" w:rsidRPr="00447CF2">
        <w:t>v</w:t>
      </w:r>
      <w:r w:rsidRPr="00447CF2">
        <w:t xml:space="preserve">oice app. </w:t>
      </w:r>
    </w:p>
    <w:p w14:paraId="6757F4E9" w14:textId="77777777" w:rsidR="007206EF" w:rsidRPr="00447CF2" w:rsidRDefault="007206EF"/>
    <w:p w14:paraId="345B73CC" w14:textId="7203DB31" w:rsidR="007206EF" w:rsidRPr="00447CF2" w:rsidRDefault="007206EF">
      <w:r w:rsidRPr="00447CF2">
        <w:t>The difference i</w:t>
      </w:r>
      <w:r w:rsidR="00552C63" w:rsidRPr="00447CF2">
        <w:t xml:space="preserve">n </w:t>
      </w:r>
      <w:proofErr w:type="spellStart"/>
      <w:r w:rsidR="00447CF2">
        <w:t>iMesa</w:t>
      </w:r>
      <w:proofErr w:type="spellEnd"/>
      <w:r w:rsidR="00552C63" w:rsidRPr="00447CF2">
        <w:t xml:space="preserve"> is</w:t>
      </w:r>
      <w:r w:rsidRPr="00447CF2">
        <w:t xml:space="preserve"> that you can create your own ideas. </w:t>
      </w:r>
      <w:r w:rsidR="00552C63" w:rsidRPr="00447CF2">
        <w:t xml:space="preserve">You can get up to 1000 votes, a </w:t>
      </w:r>
      <w:r w:rsidRPr="00447CF2">
        <w:t xml:space="preserve">really successful </w:t>
      </w:r>
      <w:r w:rsidR="00552C63" w:rsidRPr="00447CF2">
        <w:t xml:space="preserve">tool for </w:t>
      </w:r>
      <w:r w:rsidRPr="00447CF2">
        <w:t xml:space="preserve">good curated ideas. </w:t>
      </w:r>
      <w:r w:rsidR="00552C63" w:rsidRPr="00447CF2">
        <w:t>You</w:t>
      </w:r>
      <w:r w:rsidRPr="00447CF2">
        <w:t xml:space="preserve"> can get feedback immediately. Oakland </w:t>
      </w:r>
      <w:r w:rsidR="00552C63" w:rsidRPr="00447CF2">
        <w:t>C</w:t>
      </w:r>
      <w:r w:rsidRPr="00447CF2">
        <w:t xml:space="preserve">ity </w:t>
      </w:r>
      <w:r w:rsidR="00552C63" w:rsidRPr="00447CF2">
        <w:t>C</w:t>
      </w:r>
      <w:r w:rsidRPr="00447CF2">
        <w:t>ouncil has been using something like this as well. One of the weaknesses is the bandwidth—</w:t>
      </w:r>
      <w:r w:rsidR="00552C63" w:rsidRPr="00447CF2">
        <w:t>and t</w:t>
      </w:r>
      <w:r w:rsidRPr="00447CF2">
        <w:t>he council needs to respond in return!</w:t>
      </w:r>
    </w:p>
    <w:p w14:paraId="33763B31" w14:textId="77777777" w:rsidR="007206EF" w:rsidRPr="00447CF2" w:rsidRDefault="007206EF"/>
    <w:p w14:paraId="59C997B9" w14:textId="454CA880" w:rsidR="007206EF" w:rsidRPr="00447CF2" w:rsidRDefault="002F0945">
      <w:hyperlink r:id="rId9" w:history="1">
        <w:proofErr w:type="spellStart"/>
        <w:r w:rsidR="007206EF" w:rsidRPr="00447CF2">
          <w:rPr>
            <w:rStyle w:val="Hyperlink"/>
          </w:rPr>
          <w:t>Textizen</w:t>
        </w:r>
        <w:proofErr w:type="spellEnd"/>
      </w:hyperlink>
      <w:r w:rsidR="007206EF" w:rsidRPr="00447CF2">
        <w:t xml:space="preserve"> is good as well. Open source platform. One can write questions, people can text a respon</w:t>
      </w:r>
      <w:r w:rsidR="00552C63" w:rsidRPr="00447CF2">
        <w:t>se</w:t>
      </w:r>
      <w:r w:rsidR="007206EF" w:rsidRPr="00447CF2">
        <w:t xml:space="preserve">. It can be a question posted on a billboard, on a telephone pole, </w:t>
      </w:r>
      <w:r w:rsidR="00552C63" w:rsidRPr="00447CF2">
        <w:t xml:space="preserve">and </w:t>
      </w:r>
      <w:r w:rsidR="007206EF" w:rsidRPr="00447CF2">
        <w:t>people can fill it out with just a regular phone</w:t>
      </w:r>
      <w:r w:rsidR="00552C63" w:rsidRPr="00447CF2">
        <w:t xml:space="preserve">, which </w:t>
      </w:r>
      <w:r w:rsidR="007206EF" w:rsidRPr="00447CF2">
        <w:t>can reach undocumented workers as well. Philly has used it heavily, Oakland</w:t>
      </w:r>
      <w:r w:rsidR="00552C63" w:rsidRPr="00447CF2">
        <w:t xml:space="preserve"> as well</w:t>
      </w:r>
      <w:r w:rsidR="007206EF" w:rsidRPr="00447CF2">
        <w:t xml:space="preserve"> </w:t>
      </w:r>
    </w:p>
    <w:p w14:paraId="25CE74A4" w14:textId="77777777" w:rsidR="007206EF" w:rsidRPr="00447CF2" w:rsidRDefault="007206EF"/>
    <w:p w14:paraId="7C5D88A6" w14:textId="56714087" w:rsidR="007206EF" w:rsidRPr="00447CF2" w:rsidRDefault="002F0945">
      <w:hyperlink r:id="rId10" w:history="1">
        <w:proofErr w:type="spellStart"/>
        <w:r w:rsidR="007206EF" w:rsidRPr="00447CF2">
          <w:rPr>
            <w:rStyle w:val="Hyperlink"/>
          </w:rPr>
          <w:t>Share</w:t>
        </w:r>
        <w:r w:rsidR="00447CF2" w:rsidRPr="00447CF2">
          <w:rPr>
            <w:rStyle w:val="Hyperlink"/>
          </w:rPr>
          <w:t>a</w:t>
        </w:r>
        <w:r w:rsidR="007206EF" w:rsidRPr="00447CF2">
          <w:rPr>
            <w:rStyle w:val="Hyperlink"/>
          </w:rPr>
          <w:t>bouts</w:t>
        </w:r>
        <w:proofErr w:type="spellEnd"/>
      </w:hyperlink>
      <w:r w:rsidR="007206EF" w:rsidRPr="00447CF2">
        <w:t>—geographically focused user feedback system.</w:t>
      </w:r>
      <w:r w:rsidR="00552C63" w:rsidRPr="00447CF2">
        <w:t xml:space="preserve"> For example,</w:t>
      </w:r>
      <w:r w:rsidR="007206EF" w:rsidRPr="00447CF2">
        <w:t xml:space="preserve"> </w:t>
      </w:r>
      <w:r w:rsidR="00552C63" w:rsidRPr="00447CF2">
        <w:t>i</w:t>
      </w:r>
      <w:r w:rsidR="007206EF" w:rsidRPr="00447CF2">
        <w:t xml:space="preserve">t can </w:t>
      </w:r>
      <w:r w:rsidR="00552C63" w:rsidRPr="00447CF2">
        <w:t>show</w:t>
      </w:r>
      <w:r w:rsidR="007206EF" w:rsidRPr="00447CF2">
        <w:t xml:space="preserve"> the corridor that will be worked on</w:t>
      </w:r>
      <w:r w:rsidR="00552C63" w:rsidRPr="00447CF2">
        <w:t xml:space="preserve"> and</w:t>
      </w:r>
      <w:r w:rsidR="007206EF" w:rsidRPr="00447CF2">
        <w:t xml:space="preserve"> can have users provide feedback </w:t>
      </w:r>
      <w:r w:rsidR="00552C63" w:rsidRPr="00447CF2">
        <w:t xml:space="preserve">directly </w:t>
      </w:r>
      <w:r w:rsidR="007206EF" w:rsidRPr="00447CF2">
        <w:t>on</w:t>
      </w:r>
      <w:r w:rsidR="00552C63" w:rsidRPr="00447CF2">
        <w:t>to</w:t>
      </w:r>
      <w:r w:rsidR="007206EF" w:rsidRPr="00447CF2">
        <w:t xml:space="preserve"> the</w:t>
      </w:r>
      <w:r w:rsidR="00552C63" w:rsidRPr="00447CF2">
        <w:t xml:space="preserve"> new</w:t>
      </w:r>
      <w:r w:rsidR="007206EF" w:rsidRPr="00447CF2">
        <w:t xml:space="preserve"> community. </w:t>
      </w:r>
      <w:r w:rsidR="002C647E" w:rsidRPr="00447CF2">
        <w:t xml:space="preserve">Allows the people put feedback on certain elements of the plan. </w:t>
      </w:r>
      <w:proofErr w:type="gramStart"/>
      <w:r w:rsidR="002C647E" w:rsidRPr="00447CF2">
        <w:t>Puts those ideas in context.</w:t>
      </w:r>
      <w:proofErr w:type="gramEnd"/>
      <w:r w:rsidR="002C647E" w:rsidRPr="00447CF2">
        <w:t xml:space="preserve"> It </w:t>
      </w:r>
      <w:r w:rsidR="00552C63" w:rsidRPr="00447CF2">
        <w:t xml:space="preserve">also </w:t>
      </w:r>
      <w:r w:rsidR="002C647E" w:rsidRPr="00447CF2">
        <w:t>allows you to use Google Street View.</w:t>
      </w:r>
    </w:p>
    <w:p w14:paraId="2B5036AD" w14:textId="77777777" w:rsidR="002C647E" w:rsidRPr="00447CF2" w:rsidRDefault="002C647E"/>
    <w:p w14:paraId="3F4E53C1" w14:textId="44292F8B" w:rsidR="002C647E" w:rsidRDefault="002C647E">
      <w:r w:rsidRPr="00447CF2">
        <w:t>Spike realizes it’s important to blend the online and the in-p</w:t>
      </w:r>
      <w:r>
        <w:t>erson angle. The other 5000 people in a community may be working several jobs at once a</w:t>
      </w:r>
      <w:r w:rsidR="00552C63">
        <w:t>nd can’t always get to meetings so a combination is important.</w:t>
      </w:r>
    </w:p>
    <w:p w14:paraId="3AEFE2D6" w14:textId="77777777" w:rsidR="002C647E" w:rsidRDefault="002C647E"/>
    <w:p w14:paraId="1FDE0FC6" w14:textId="7B11BA24" w:rsidR="002C647E" w:rsidRDefault="002C647E">
      <w:r>
        <w:t>Tahmida—</w:t>
      </w:r>
      <w:proofErr w:type="gramStart"/>
      <w:r>
        <w:t>How</w:t>
      </w:r>
      <w:proofErr w:type="gramEnd"/>
      <w:r>
        <w:t xml:space="preserve"> are you ensuring the feedback loop? </w:t>
      </w:r>
      <w:proofErr w:type="gramStart"/>
      <w:r>
        <w:t xml:space="preserve">Council </w:t>
      </w:r>
      <w:r>
        <w:rPr>
          <w:i/>
        </w:rPr>
        <w:t>back</w:t>
      </w:r>
      <w:r>
        <w:t xml:space="preserve"> to the community</w:t>
      </w:r>
      <w:r w:rsidR="00552C63">
        <w:t>?</w:t>
      </w:r>
      <w:proofErr w:type="gramEnd"/>
    </w:p>
    <w:p w14:paraId="250FE537" w14:textId="77777777" w:rsidR="002C647E" w:rsidRDefault="002C647E"/>
    <w:p w14:paraId="6DD930FD" w14:textId="552CC51D" w:rsidR="002C647E" w:rsidRDefault="002C647E">
      <w:r>
        <w:t>Spike—</w:t>
      </w:r>
      <w:proofErr w:type="gramStart"/>
      <w:r>
        <w:t>The</w:t>
      </w:r>
      <w:proofErr w:type="gramEnd"/>
      <w:r>
        <w:t xml:space="preserve"> biggest allocation of funding </w:t>
      </w:r>
      <w:r w:rsidR="006577A2">
        <w:t xml:space="preserve">in Oakland </w:t>
      </w:r>
      <w:r>
        <w:t xml:space="preserve">is </w:t>
      </w:r>
      <w:r w:rsidR="00552C63">
        <w:t xml:space="preserve">for </w:t>
      </w:r>
      <w:r>
        <w:t xml:space="preserve">responding to community organizers and </w:t>
      </w:r>
      <w:r w:rsidR="000E5D27">
        <w:t xml:space="preserve">for </w:t>
      </w:r>
      <w:r>
        <w:t>work</w:t>
      </w:r>
      <w:r w:rsidR="000E5D27">
        <w:t>ing</w:t>
      </w:r>
      <w:r>
        <w:t xml:space="preserve"> with people</w:t>
      </w:r>
      <w:r w:rsidR="000E5D27">
        <w:t xml:space="preserve"> through</w:t>
      </w:r>
      <w:r>
        <w:t xml:space="preserve"> actual discussion and interaction.</w:t>
      </w:r>
    </w:p>
    <w:p w14:paraId="40395B16" w14:textId="77777777" w:rsidR="002C647E" w:rsidRDefault="002C647E"/>
    <w:p w14:paraId="73683A86" w14:textId="46A7DBCD" w:rsidR="002C647E" w:rsidRDefault="002C647E">
      <w:r>
        <w:t>Katie</w:t>
      </w:r>
      <w:r w:rsidR="00140139">
        <w:t xml:space="preserve">—Core value in my council is planning </w:t>
      </w:r>
      <w:r w:rsidR="00140139" w:rsidRPr="006577A2">
        <w:rPr>
          <w:i/>
        </w:rPr>
        <w:t>with</w:t>
      </w:r>
      <w:r w:rsidR="00140139">
        <w:t xml:space="preserve"> and not </w:t>
      </w:r>
      <w:r w:rsidR="00140139">
        <w:rPr>
          <w:i/>
        </w:rPr>
        <w:t>for</w:t>
      </w:r>
      <w:r w:rsidR="00140139">
        <w:t xml:space="preserve"> people. Providing wiki-space has been really good. There’s a client space on our website and we use that for all of our electronic interaction. There’s a specific staffer that deals with that and responds. Electronic surveys work well for us as well.</w:t>
      </w:r>
    </w:p>
    <w:p w14:paraId="02BA785B" w14:textId="77777777" w:rsidR="00140139" w:rsidRDefault="00140139"/>
    <w:p w14:paraId="3192D25C" w14:textId="77777777" w:rsidR="006577A2" w:rsidRDefault="00140139">
      <w:r>
        <w:t>Spike—</w:t>
      </w:r>
    </w:p>
    <w:p w14:paraId="67F08D61" w14:textId="77777777" w:rsidR="006577A2" w:rsidRDefault="006577A2"/>
    <w:p w14:paraId="30A82FC7" w14:textId="42671671" w:rsidR="00140139" w:rsidRPr="00496E9C" w:rsidRDefault="002F0945">
      <w:hyperlink r:id="rId11" w:history="1">
        <w:proofErr w:type="spellStart"/>
        <w:r w:rsidR="00140139" w:rsidRPr="00496E9C">
          <w:rPr>
            <w:rStyle w:val="Hyperlink"/>
          </w:rPr>
          <w:t>LocalData</w:t>
        </w:r>
        <w:proofErr w:type="spellEnd"/>
      </w:hyperlink>
      <w:r w:rsidR="00140139" w:rsidRPr="00496E9C">
        <w:t xml:space="preserve"> was built in Detroit. The commer</w:t>
      </w:r>
      <w:r w:rsidR="000E5D27" w:rsidRPr="00496E9C">
        <w:t xml:space="preserve">cial version is pretty good. </w:t>
      </w:r>
      <w:proofErr w:type="gramStart"/>
      <w:r w:rsidR="00140139" w:rsidRPr="00496E9C">
        <w:t>Community driven.</w:t>
      </w:r>
      <w:proofErr w:type="gramEnd"/>
    </w:p>
    <w:p w14:paraId="44C53D7A" w14:textId="77777777" w:rsidR="00140139" w:rsidRPr="00496E9C" w:rsidRDefault="00140139"/>
    <w:p w14:paraId="33266326" w14:textId="652278F8" w:rsidR="00140139" w:rsidRPr="00496E9C" w:rsidRDefault="002F0945">
      <w:hyperlink r:id="rId12" w:history="1">
        <w:r w:rsidR="006577A2" w:rsidRPr="00496E9C">
          <w:rPr>
            <w:rStyle w:val="Hyperlink"/>
          </w:rPr>
          <w:t>O</w:t>
        </w:r>
        <w:r w:rsidR="00140139" w:rsidRPr="00496E9C">
          <w:rPr>
            <w:rStyle w:val="Hyperlink"/>
          </w:rPr>
          <w:t>pen</w:t>
        </w:r>
        <w:r w:rsidR="006577A2" w:rsidRPr="00496E9C">
          <w:rPr>
            <w:rStyle w:val="Hyperlink"/>
          </w:rPr>
          <w:t xml:space="preserve"> Data </w:t>
        </w:r>
        <w:proofErr w:type="spellStart"/>
        <w:r w:rsidR="006577A2" w:rsidRPr="00496E9C">
          <w:rPr>
            <w:rStyle w:val="Hyperlink"/>
          </w:rPr>
          <w:t>K</w:t>
        </w:r>
        <w:r w:rsidR="00140139" w:rsidRPr="00496E9C">
          <w:rPr>
            <w:rStyle w:val="Hyperlink"/>
          </w:rPr>
          <w:t>it</w:t>
        </w:r>
      </w:hyperlink>
      <w:proofErr w:type="gramStart"/>
      <w:r w:rsidR="006577A2" w:rsidRPr="00496E9C">
        <w:t>:</w:t>
      </w:r>
      <w:r w:rsidR="00140139" w:rsidRPr="00496E9C">
        <w:t>It</w:t>
      </w:r>
      <w:proofErr w:type="spellEnd"/>
      <w:proofErr w:type="gramEnd"/>
      <w:r w:rsidR="00140139" w:rsidRPr="00496E9C">
        <w:t xml:space="preserve"> was used for a 500 property data survey. </w:t>
      </w:r>
      <w:r w:rsidR="000E5D27" w:rsidRPr="00496E9C">
        <w:t>It’s a c</w:t>
      </w:r>
      <w:r w:rsidR="00140139" w:rsidRPr="00496E9C">
        <w:t xml:space="preserve">loud based data platform </w:t>
      </w:r>
      <w:r w:rsidR="000E5D27" w:rsidRPr="00496E9C">
        <w:t xml:space="preserve">that </w:t>
      </w:r>
      <w:r w:rsidR="00140139" w:rsidRPr="00496E9C">
        <w:t xml:space="preserve">lets you collect the data on a smartphone and collect the data really easily. Fully open source! </w:t>
      </w:r>
    </w:p>
    <w:p w14:paraId="62B6668B" w14:textId="77777777" w:rsidR="00140139" w:rsidRPr="00496E9C" w:rsidRDefault="00140139"/>
    <w:p w14:paraId="3E8AD46D" w14:textId="1EF74D70" w:rsidR="00140139" w:rsidRPr="00496E9C" w:rsidRDefault="002F0945">
      <w:hyperlink r:id="rId13" w:history="1">
        <w:proofErr w:type="spellStart"/>
        <w:r w:rsidR="00140139" w:rsidRPr="00496E9C">
          <w:rPr>
            <w:rStyle w:val="Hyperlink"/>
          </w:rPr>
          <w:t>UShahidi</w:t>
        </w:r>
        <w:proofErr w:type="spellEnd"/>
      </w:hyperlink>
      <w:r w:rsidR="00447CF2">
        <w:t>—</w:t>
      </w:r>
      <w:proofErr w:type="gramStart"/>
      <w:r w:rsidR="00447CF2">
        <w:t>H</w:t>
      </w:r>
      <w:r w:rsidR="00140139" w:rsidRPr="00496E9C">
        <w:t>as</w:t>
      </w:r>
      <w:proofErr w:type="gramEnd"/>
      <w:r w:rsidR="00140139" w:rsidRPr="00496E9C">
        <w:t xml:space="preserve"> been really powerful for crisis mapping</w:t>
      </w:r>
      <w:r w:rsidR="000E5D27" w:rsidRPr="00496E9C">
        <w:t xml:space="preserve"> in Haiti</w:t>
      </w:r>
      <w:r w:rsidR="00140139" w:rsidRPr="00496E9C">
        <w:t xml:space="preserve">. </w:t>
      </w:r>
      <w:hyperlink r:id="rId14" w:history="1">
        <w:proofErr w:type="spellStart"/>
        <w:r w:rsidR="00140139" w:rsidRPr="00496E9C">
          <w:rPr>
            <w:rStyle w:val="Hyperlink"/>
          </w:rPr>
          <w:t>CrowdMap</w:t>
        </w:r>
        <w:proofErr w:type="spellEnd"/>
      </w:hyperlink>
      <w:r w:rsidR="00140139" w:rsidRPr="00496E9C">
        <w:t xml:space="preserve"> is a similar thing. </w:t>
      </w:r>
    </w:p>
    <w:p w14:paraId="36DABE9E" w14:textId="77777777" w:rsidR="005B6A38" w:rsidRPr="00496E9C" w:rsidRDefault="005B6A38"/>
    <w:p w14:paraId="00CF74F7" w14:textId="117FAA78" w:rsidR="005B6A38" w:rsidRPr="00496E9C" w:rsidRDefault="002F0945">
      <w:hyperlink r:id="rId15" w:history="1">
        <w:r w:rsidR="005B6A38" w:rsidRPr="00496E9C">
          <w:rPr>
            <w:rStyle w:val="Hyperlink"/>
          </w:rPr>
          <w:t>Seeclickfix.com</w:t>
        </w:r>
      </w:hyperlink>
      <w:r w:rsidR="005B6A38" w:rsidRPr="00496E9C">
        <w:t xml:space="preserve"> is a citizen reporting tool—</w:t>
      </w:r>
      <w:proofErr w:type="gramStart"/>
      <w:r w:rsidR="005B6A38" w:rsidRPr="00496E9C">
        <w:t>They</w:t>
      </w:r>
      <w:proofErr w:type="gramEnd"/>
      <w:r w:rsidR="005B6A38" w:rsidRPr="00496E9C">
        <w:t xml:space="preserve"> position it as an engagement mode</w:t>
      </w:r>
      <w:r w:rsidR="000E5D27" w:rsidRPr="00496E9C">
        <w:t>l</w:t>
      </w:r>
      <w:r w:rsidR="005B6A38" w:rsidRPr="00496E9C">
        <w:t xml:space="preserve">. It shows you that </w:t>
      </w:r>
      <w:r w:rsidR="000E5D27" w:rsidRPr="00496E9C">
        <w:t>something</w:t>
      </w:r>
      <w:r w:rsidR="005B6A38" w:rsidRPr="00496E9C">
        <w:t xml:space="preserve"> is broken but also shows you the city’s response to it as well. Very cheap to have cities adopt it.</w:t>
      </w:r>
    </w:p>
    <w:p w14:paraId="698E227B" w14:textId="77777777" w:rsidR="005B6A38" w:rsidRPr="00496E9C" w:rsidRDefault="005B6A38"/>
    <w:p w14:paraId="33C96A81" w14:textId="3AC0505A" w:rsidR="005B6A38" w:rsidRPr="00496E9C" w:rsidRDefault="002F0945" w:rsidP="005B6A38">
      <w:hyperlink r:id="rId16" w:history="1">
        <w:r w:rsidR="005B6A38" w:rsidRPr="00496E9C">
          <w:rPr>
            <w:rStyle w:val="Hyperlink"/>
          </w:rPr>
          <w:t>Oakland Answers</w:t>
        </w:r>
      </w:hyperlink>
      <w:r w:rsidR="005B6A38" w:rsidRPr="00496E9C">
        <w:t>—</w:t>
      </w:r>
      <w:proofErr w:type="gramStart"/>
      <w:r w:rsidR="005B6A38" w:rsidRPr="00496E9C">
        <w:t>This</w:t>
      </w:r>
      <w:proofErr w:type="gramEnd"/>
      <w:r w:rsidR="005B6A38" w:rsidRPr="00496E9C">
        <w:t xml:space="preserve"> is now an open source system that has the answers to </w:t>
      </w:r>
      <w:r w:rsidR="000E5D27" w:rsidRPr="00496E9C">
        <w:t>popular questions.</w:t>
      </w:r>
      <w:r w:rsidR="005B6A38" w:rsidRPr="00496E9C">
        <w:t xml:space="preserve"> Custom </w:t>
      </w:r>
      <w:r w:rsidR="000E5D27" w:rsidRPr="00496E9C">
        <w:t>b</w:t>
      </w:r>
      <w:r w:rsidR="005B6A38" w:rsidRPr="00496E9C">
        <w:t>uilt interface. Spike worked very closely with the mayor’s staff to figure out how to do it collaboratively. With the redistricting, we’re in a position to think that the council won’t do much engagement, so we’re doing it ourselves.</w:t>
      </w:r>
    </w:p>
    <w:p w14:paraId="0CF3DB6E" w14:textId="77777777" w:rsidR="005B6A38" w:rsidRPr="00496E9C" w:rsidRDefault="005B6A38" w:rsidP="005B6A38"/>
    <w:p w14:paraId="0235B42D" w14:textId="52210D31" w:rsidR="005B6A38" w:rsidRPr="00496E9C" w:rsidRDefault="005B6A38" w:rsidP="005B6A38">
      <w:r w:rsidRPr="00496E9C">
        <w:t>Oakland Answers is a quick transfer</w:t>
      </w:r>
      <w:r w:rsidR="000E5D27" w:rsidRPr="00496E9C">
        <w:t xml:space="preserve"> from the Oakland website. On the page it asks</w:t>
      </w:r>
      <w:r w:rsidRPr="00496E9C">
        <w:t xml:space="preserve">: “Do </w:t>
      </w:r>
      <w:r w:rsidR="000E5D27" w:rsidRPr="00496E9C">
        <w:t>y</w:t>
      </w:r>
      <w:r w:rsidRPr="00496E9C">
        <w:t xml:space="preserve">ou </w:t>
      </w:r>
      <w:r w:rsidR="000E5D27" w:rsidRPr="00496E9C">
        <w:t>have a question first?”</w:t>
      </w:r>
      <w:r w:rsidRPr="00496E9C">
        <w:t xml:space="preserve"> </w:t>
      </w:r>
      <w:r w:rsidR="000E5D27" w:rsidRPr="00496E9C">
        <w:t xml:space="preserve">We’re </w:t>
      </w:r>
      <w:r w:rsidRPr="00496E9C">
        <w:t>working with local press and</w:t>
      </w:r>
      <w:r w:rsidR="000E5D27" w:rsidRPr="00496E9C">
        <w:t xml:space="preserve"> doing</w:t>
      </w:r>
      <w:r w:rsidRPr="00496E9C">
        <w:t xml:space="preserve"> community engagement—resident groups, hearing their issues and letting them know about resources </w:t>
      </w:r>
      <w:r w:rsidR="000E5D27" w:rsidRPr="00496E9C">
        <w:t>we</w:t>
      </w:r>
      <w:r w:rsidRPr="00496E9C">
        <w:t xml:space="preserve">’ve created. </w:t>
      </w:r>
      <w:r w:rsidR="00A84BB0" w:rsidRPr="00496E9C">
        <w:t>Oakland Ans</w:t>
      </w:r>
      <w:r w:rsidR="000E5D27" w:rsidRPr="00496E9C">
        <w:t>w</w:t>
      </w:r>
      <w:r w:rsidR="00A84BB0" w:rsidRPr="00496E9C">
        <w:t>ers is now managed b</w:t>
      </w:r>
      <w:r w:rsidR="003332FD" w:rsidRPr="00496E9C">
        <w:t xml:space="preserve">y the city, although we created it. </w:t>
      </w:r>
    </w:p>
    <w:p w14:paraId="33ADC785" w14:textId="77777777" w:rsidR="003332FD" w:rsidRPr="00496E9C" w:rsidRDefault="003332FD" w:rsidP="005B6A38"/>
    <w:p w14:paraId="2D38697F" w14:textId="6ECE1D6E" w:rsidR="003332FD" w:rsidRPr="00496E9C" w:rsidRDefault="003332FD" w:rsidP="005B6A38">
      <w:r w:rsidRPr="00496E9C">
        <w:t>Katie</w:t>
      </w:r>
      <w:r w:rsidR="00447CF2">
        <w:t>—</w:t>
      </w:r>
      <w:proofErr w:type="gramStart"/>
      <w:r w:rsidR="00447CF2">
        <w:t>C</w:t>
      </w:r>
      <w:r w:rsidRPr="00496E9C">
        <w:t>heap</w:t>
      </w:r>
      <w:proofErr w:type="gramEnd"/>
      <w:r w:rsidRPr="00496E9C">
        <w:t xml:space="preserve"> flash drives imprinted with the website link has helped. People will always take it and now we can advertise our </w:t>
      </w:r>
      <w:r w:rsidR="000E5D27" w:rsidRPr="00496E9C">
        <w:t>links</w:t>
      </w:r>
      <w:r w:rsidRPr="00496E9C">
        <w:t>.</w:t>
      </w:r>
    </w:p>
    <w:p w14:paraId="6833F7B0" w14:textId="77777777" w:rsidR="003332FD" w:rsidRPr="00496E9C" w:rsidRDefault="003332FD" w:rsidP="005B6A38"/>
    <w:p w14:paraId="2588F8E5" w14:textId="1A1E8820" w:rsidR="001461EA" w:rsidRPr="00496E9C" w:rsidRDefault="001461EA" w:rsidP="005B6A38">
      <w:r w:rsidRPr="00496E9C">
        <w:rPr>
          <w:i/>
        </w:rPr>
        <w:t>On working in foreign communities</w:t>
      </w:r>
    </w:p>
    <w:p w14:paraId="12C13BC4" w14:textId="77777777" w:rsidR="001461EA" w:rsidRPr="00496E9C" w:rsidRDefault="001461EA" w:rsidP="005B6A38"/>
    <w:p w14:paraId="1774450C" w14:textId="7AB7E566" w:rsidR="001461EA" w:rsidRDefault="001461EA" w:rsidP="005B6A38">
      <w:r w:rsidRPr="00496E9C">
        <w:lastRenderedPageBreak/>
        <w:t>Tahmida</w:t>
      </w:r>
      <w:r w:rsidR="00447CF2">
        <w:t>—</w:t>
      </w:r>
      <w:proofErr w:type="gramStart"/>
      <w:r w:rsidR="00447CF2">
        <w:t>We</w:t>
      </w:r>
      <w:proofErr w:type="gramEnd"/>
      <w:r w:rsidRPr="00496E9C">
        <w:t xml:space="preserve"> translated and did community engagement</w:t>
      </w:r>
      <w:r w:rsidR="000E5D27" w:rsidRPr="00496E9C">
        <w:t>.</w:t>
      </w:r>
      <w:r w:rsidRPr="00496E9C">
        <w:t xml:space="preserve"> </w:t>
      </w:r>
      <w:r w:rsidR="000E5D27" w:rsidRPr="00496E9C">
        <w:t>A</w:t>
      </w:r>
      <w:r w:rsidRPr="00496E9C">
        <w:t xml:space="preserve"> community coach held our hand and walked us through the project. It was very lab</w:t>
      </w:r>
      <w:r>
        <w:t>or intensive and</w:t>
      </w:r>
      <w:r w:rsidR="000E5D27">
        <w:t xml:space="preserve"> required quite a lot of money. </w:t>
      </w:r>
      <w:r>
        <w:t xml:space="preserve">I think a lot of people give lip service but they don’t really do it quite often. It requires effort but also resources that we just don’t have. </w:t>
      </w:r>
    </w:p>
    <w:p w14:paraId="14012B6C" w14:textId="77777777" w:rsidR="001461EA" w:rsidRDefault="001461EA" w:rsidP="005B6A38"/>
    <w:p w14:paraId="64495B62" w14:textId="7BE871B6" w:rsidR="001461EA" w:rsidRDefault="000E5D27" w:rsidP="005B6A38">
      <w:r>
        <w:t xml:space="preserve">Mike: </w:t>
      </w:r>
      <w:r w:rsidR="001461EA">
        <w:t>Reaching the mayors</w:t>
      </w:r>
      <w:r>
        <w:t>,</w:t>
      </w:r>
      <w:r w:rsidR="00447CF2">
        <w:t xml:space="preserve"> </w:t>
      </w:r>
      <w:r w:rsidR="001461EA">
        <w:t>the city councils,</w:t>
      </w:r>
      <w:r w:rsidR="001461EA" w:rsidRPr="000E5D27">
        <w:rPr>
          <w:i/>
        </w:rPr>
        <w:t xml:space="preserve"> and</w:t>
      </w:r>
      <w:r w:rsidR="001461EA">
        <w:t xml:space="preserve"> the small</w:t>
      </w:r>
      <w:r>
        <w:t>er people in power</w:t>
      </w:r>
      <w:r w:rsidR="001461EA">
        <w:t xml:space="preserve"> who are involved is </w:t>
      </w:r>
      <w:r w:rsidR="001461EA">
        <w:rPr>
          <w:b/>
        </w:rPr>
        <w:t>important</w:t>
      </w:r>
      <w:r w:rsidR="001461EA">
        <w:rPr>
          <w:b/>
          <w:i/>
        </w:rPr>
        <w:t xml:space="preserve">. </w:t>
      </w:r>
      <w:r w:rsidR="001461EA">
        <w:t xml:space="preserve">We lost a $6 million bid because we didn’t do it properly. </w:t>
      </w:r>
    </w:p>
    <w:p w14:paraId="7051A60F" w14:textId="77777777" w:rsidR="00805274" w:rsidRDefault="00805274" w:rsidP="005B6A38"/>
    <w:p w14:paraId="075C76F4" w14:textId="7B5D59EC" w:rsidR="00805274" w:rsidRDefault="000E5D27" w:rsidP="005B6A38">
      <w:pPr>
        <w:rPr>
          <w:b/>
        </w:rPr>
      </w:pPr>
      <w:r>
        <w:rPr>
          <w:i/>
        </w:rPr>
        <w:t>Question to the group—</w:t>
      </w:r>
      <w:proofErr w:type="gramStart"/>
      <w:r>
        <w:rPr>
          <w:i/>
        </w:rPr>
        <w:t>I</w:t>
      </w:r>
      <w:r w:rsidR="00805274">
        <w:rPr>
          <w:i/>
        </w:rPr>
        <w:t>s</w:t>
      </w:r>
      <w:proofErr w:type="gramEnd"/>
      <w:r w:rsidR="00805274">
        <w:rPr>
          <w:i/>
        </w:rPr>
        <w:t xml:space="preserve"> there something </w:t>
      </w:r>
      <w:r>
        <w:rPr>
          <w:i/>
        </w:rPr>
        <w:t>you’ve done that you liked</w:t>
      </w:r>
      <w:r w:rsidR="00805274">
        <w:rPr>
          <w:i/>
        </w:rPr>
        <w:t>?</w:t>
      </w:r>
    </w:p>
    <w:p w14:paraId="25425840" w14:textId="77777777" w:rsidR="00805274" w:rsidRDefault="00805274" w:rsidP="005B6A38">
      <w:pPr>
        <w:rPr>
          <w:b/>
        </w:rPr>
      </w:pPr>
    </w:p>
    <w:p w14:paraId="7D4047E4" w14:textId="284D5D0D" w:rsidR="00805274" w:rsidRDefault="00805274" w:rsidP="005B6A38">
      <w:r w:rsidRPr="00496E9C">
        <w:t>Tahmida:</w:t>
      </w:r>
      <w:r>
        <w:rPr>
          <w:b/>
        </w:rPr>
        <w:t xml:space="preserve"> </w:t>
      </w:r>
      <w:r>
        <w:t xml:space="preserve">We’re using the mobile app to reach the community (and 25 neighborhood planning units). These 25 neighborhood planning units have been really helpful </w:t>
      </w:r>
      <w:r w:rsidR="000E5D27">
        <w:t>in helping us reach as many people as possible</w:t>
      </w:r>
    </w:p>
    <w:p w14:paraId="1F6CEB44" w14:textId="77777777" w:rsidR="00805274" w:rsidRDefault="00805274" w:rsidP="005B6A38"/>
    <w:p w14:paraId="5004F675" w14:textId="00410E8C" w:rsidR="00805274" w:rsidRDefault="00805274" w:rsidP="005B6A38">
      <w:r>
        <w:t>Scott: How do you know that you’ve been doing a good job? How do you know where the buck stops?</w:t>
      </w:r>
      <w:r w:rsidR="000E5D27">
        <w:t xml:space="preserve"> </w:t>
      </w:r>
      <w:r>
        <w:t xml:space="preserve">You can never really say that you’re done, can you? It’s unclear where you’ve reached the end of the line. </w:t>
      </w:r>
    </w:p>
    <w:p w14:paraId="1DB0BF69" w14:textId="77777777" w:rsidR="00DA3B78" w:rsidRDefault="00DA3B78" w:rsidP="005B6A38"/>
    <w:p w14:paraId="20ABF23E" w14:textId="55B47F52" w:rsidR="00DA3B78" w:rsidRDefault="00BB1F3B" w:rsidP="005B6A38">
      <w:r>
        <w:t xml:space="preserve">Spike: </w:t>
      </w:r>
      <w:r w:rsidR="00DA3B78">
        <w:t>There’s a level of intentional groundwork that can help to make initial connections. And that takes tim</w:t>
      </w:r>
      <w:r>
        <w:t xml:space="preserve">e and money. </w:t>
      </w:r>
      <w:r w:rsidR="00DA3B78">
        <w:t>They need to know to pass it along—it’s an intergenerational, intergovernmental thing. The city needs to have the communication infrastructure or else you’re starting from scratch.</w:t>
      </w:r>
    </w:p>
    <w:p w14:paraId="6FE5B794" w14:textId="77777777" w:rsidR="00DA3B78" w:rsidRDefault="00DA3B78" w:rsidP="005B6A38"/>
    <w:p w14:paraId="29D1BE6E" w14:textId="00C74C0C" w:rsidR="00DA3B78" w:rsidRDefault="003951CA" w:rsidP="005B6A38">
      <w:r>
        <w:t xml:space="preserve">Katie: Putting the responsibility in the hands of the organization (not the paid </w:t>
      </w:r>
      <w:proofErr w:type="spellStart"/>
      <w:r>
        <w:t>staffperson</w:t>
      </w:r>
      <w:proofErr w:type="spellEnd"/>
      <w:r>
        <w:t xml:space="preserve"> who speaks on behalf of them), who has the responsibility of actually advocating for the community and the engagement of that, is a bit more useful.</w:t>
      </w:r>
    </w:p>
    <w:p w14:paraId="0BBA2FC5" w14:textId="77777777" w:rsidR="003951CA" w:rsidRDefault="003951CA" w:rsidP="005B6A38"/>
    <w:p w14:paraId="78BD13AA" w14:textId="2BC1C0DF" w:rsidR="003951CA" w:rsidRDefault="003951CA" w:rsidP="005B6A38">
      <w:r>
        <w:t xml:space="preserve">Spike: </w:t>
      </w:r>
      <w:r w:rsidR="00BB1F3B">
        <w:t>Y</w:t>
      </w:r>
      <w:r>
        <w:t>es, getting representative feedback from al</w:t>
      </w:r>
      <w:r w:rsidR="00BB1F3B">
        <w:t>l</w:t>
      </w:r>
      <w:r>
        <w:t xml:space="preserve"> of the good community groups in the neighborhood is important. </w:t>
      </w:r>
      <w:r w:rsidR="00BB1F3B">
        <w:t>If</w:t>
      </w:r>
      <w:r>
        <w:t xml:space="preserve"> they say they’ve been talking about your message, it’s been heard. </w:t>
      </w:r>
      <w:proofErr w:type="gramStart"/>
      <w:r>
        <w:t>If the organizations haven’t heard about it, that’s not a good sign.</w:t>
      </w:r>
      <w:proofErr w:type="gramEnd"/>
      <w:r>
        <w:t xml:space="preserve"> </w:t>
      </w:r>
    </w:p>
    <w:p w14:paraId="0C2613D3" w14:textId="77777777" w:rsidR="003951CA" w:rsidRDefault="003951CA" w:rsidP="005B6A38"/>
    <w:p w14:paraId="62E725C7" w14:textId="4310EFB9" w:rsidR="003951CA" w:rsidRDefault="003951CA" w:rsidP="005B6A38">
      <w:r>
        <w:t xml:space="preserve">Mike: The neighborhood listserv is the most integral piece of this. Read the listserv to figure out what </w:t>
      </w:r>
      <w:r>
        <w:rPr>
          <w:i/>
        </w:rPr>
        <w:t>they</w:t>
      </w:r>
      <w:r>
        <w:t xml:space="preserve"> think is important and make it matter to them. Example—the missing cat. I’m interested in tools that get through the noise.</w:t>
      </w:r>
    </w:p>
    <w:p w14:paraId="3360CF45" w14:textId="77777777" w:rsidR="003951CA" w:rsidRDefault="003951CA" w:rsidP="005B6A38"/>
    <w:p w14:paraId="22D9C0BE" w14:textId="4784D9DF" w:rsidR="003951CA" w:rsidRDefault="003951CA" w:rsidP="005B6A38">
      <w:r>
        <w:t xml:space="preserve">Spike: A good thing is a “Real name” requirement. That keeps the conversation much more </w:t>
      </w:r>
      <w:r w:rsidRPr="00496E9C">
        <w:t xml:space="preserve">civil. </w:t>
      </w:r>
      <w:hyperlink r:id="rId17" w:history="1">
        <w:r w:rsidR="00496E9C" w:rsidRPr="00496E9C">
          <w:rPr>
            <w:rStyle w:val="Hyperlink"/>
          </w:rPr>
          <w:t>E-</w:t>
        </w:r>
        <w:r w:rsidRPr="00496E9C">
          <w:rPr>
            <w:rStyle w:val="Hyperlink"/>
          </w:rPr>
          <w:t>Democracy.org</w:t>
        </w:r>
      </w:hyperlink>
      <w:r w:rsidR="00BB1F3B" w:rsidRPr="00496E9C">
        <w:t xml:space="preserve"> does this</w:t>
      </w:r>
      <w:r w:rsidRPr="00496E9C">
        <w:t xml:space="preserve">. </w:t>
      </w:r>
      <w:hyperlink r:id="rId18" w:history="1">
        <w:proofErr w:type="spellStart"/>
        <w:r w:rsidR="007A6FC2" w:rsidRPr="00496E9C">
          <w:rPr>
            <w:rStyle w:val="Hyperlink"/>
          </w:rPr>
          <w:t>Next</w:t>
        </w:r>
        <w:r w:rsidR="00496E9C" w:rsidRPr="00496E9C">
          <w:rPr>
            <w:rStyle w:val="Hyperlink"/>
          </w:rPr>
          <w:t>door</w:t>
        </w:r>
        <w:proofErr w:type="spellEnd"/>
      </w:hyperlink>
      <w:r w:rsidR="007A6FC2" w:rsidRPr="00496E9C">
        <w:t xml:space="preserve"> is</w:t>
      </w:r>
      <w:r w:rsidR="007A6FC2">
        <w:t xml:space="preserve"> a similar concept. </w:t>
      </w:r>
    </w:p>
    <w:p w14:paraId="490EDEDD" w14:textId="77777777" w:rsidR="00BB228A" w:rsidRDefault="00BB228A" w:rsidP="005B6A38"/>
    <w:p w14:paraId="5A8895F5" w14:textId="482E3BB3" w:rsidR="00BB228A" w:rsidRDefault="00BB228A" w:rsidP="005B6A38">
      <w:r>
        <w:t>Bart: What about the people who don’t have access to internet/cell phones, etc?</w:t>
      </w:r>
    </w:p>
    <w:p w14:paraId="030093AE" w14:textId="77777777" w:rsidR="00BB228A" w:rsidRDefault="00BB228A" w:rsidP="005B6A38"/>
    <w:p w14:paraId="30B5126E" w14:textId="4019FF5C" w:rsidR="00BB228A" w:rsidRDefault="00BB228A" w:rsidP="005B6A38">
      <w:r>
        <w:t xml:space="preserve">Spike: Engagement isn’t cheap or easy. You can’t do either solo tech or solo person, you’ve got to do both. You’ve got to have both. </w:t>
      </w:r>
    </w:p>
    <w:p w14:paraId="5C4AE402" w14:textId="77777777" w:rsidR="00BB228A" w:rsidRDefault="00BB228A" w:rsidP="005B6A38"/>
    <w:p w14:paraId="40665612" w14:textId="028A2342" w:rsidR="00BB228A" w:rsidRDefault="00BB228A" w:rsidP="005B6A38">
      <w:r>
        <w:t xml:space="preserve">Katie: Apparently smartphone is the preferred message in some parts. People may not have a computer but they have a smartphone. </w:t>
      </w:r>
    </w:p>
    <w:p w14:paraId="6C6E3BAB" w14:textId="77777777" w:rsidR="007765CE" w:rsidRDefault="007765CE" w:rsidP="005B6A38"/>
    <w:p w14:paraId="5BF40030" w14:textId="3AB80F06" w:rsidR="007765CE" w:rsidRDefault="007765CE" w:rsidP="005B6A38">
      <w:r>
        <w:lastRenderedPageBreak/>
        <w:t xml:space="preserve">Mike: As community organizers, we do also need to help bridge the digital divide and help to get more people online as well. </w:t>
      </w:r>
    </w:p>
    <w:p w14:paraId="6AE659E6" w14:textId="77777777" w:rsidR="00011CE8" w:rsidRDefault="00011CE8" w:rsidP="005B6A38"/>
    <w:p w14:paraId="2213C963" w14:textId="06EA4AC2" w:rsidR="00011CE8" w:rsidRPr="003951CA" w:rsidRDefault="00011CE8" w:rsidP="005B6A38">
      <w:r>
        <w:t>K</w:t>
      </w:r>
      <w:r w:rsidR="00BB1F3B">
        <w:t>atie: Public libraries help too</w:t>
      </w:r>
    </w:p>
    <w:sectPr w:rsidR="00011CE8" w:rsidRPr="003951CA" w:rsidSect="00381018">
      <w:foot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2A973" w14:textId="77777777" w:rsidR="00527234" w:rsidRDefault="00527234" w:rsidP="00527234">
      <w:r>
        <w:separator/>
      </w:r>
    </w:p>
  </w:endnote>
  <w:endnote w:type="continuationSeparator" w:id="0">
    <w:p w14:paraId="4F97A687" w14:textId="77777777" w:rsidR="00527234" w:rsidRDefault="00527234" w:rsidP="005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867C6" w14:textId="627C749D" w:rsidR="00527234" w:rsidRDefault="00527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9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E9D59D" w14:textId="77777777" w:rsidR="00527234" w:rsidRDefault="00527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DDED2" w14:textId="77777777" w:rsidR="00527234" w:rsidRDefault="00527234" w:rsidP="00527234">
      <w:r>
        <w:separator/>
      </w:r>
    </w:p>
  </w:footnote>
  <w:footnote w:type="continuationSeparator" w:id="0">
    <w:p w14:paraId="71488AB1" w14:textId="77777777" w:rsidR="00527234" w:rsidRDefault="00527234" w:rsidP="0052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E7"/>
    <w:rsid w:val="00011CE8"/>
    <w:rsid w:val="000E5D27"/>
    <w:rsid w:val="00140139"/>
    <w:rsid w:val="001461EA"/>
    <w:rsid w:val="002C647E"/>
    <w:rsid w:val="002E65E7"/>
    <w:rsid w:val="002F0945"/>
    <w:rsid w:val="003332FD"/>
    <w:rsid w:val="00381018"/>
    <w:rsid w:val="00390776"/>
    <w:rsid w:val="003951CA"/>
    <w:rsid w:val="003C091A"/>
    <w:rsid w:val="00447CF2"/>
    <w:rsid w:val="00496E9C"/>
    <w:rsid w:val="00527234"/>
    <w:rsid w:val="00552C63"/>
    <w:rsid w:val="005B6A38"/>
    <w:rsid w:val="006577A2"/>
    <w:rsid w:val="007206EF"/>
    <w:rsid w:val="00766105"/>
    <w:rsid w:val="007765CE"/>
    <w:rsid w:val="007A6FC2"/>
    <w:rsid w:val="00805274"/>
    <w:rsid w:val="009F524E"/>
    <w:rsid w:val="00A8066C"/>
    <w:rsid w:val="00A84BB0"/>
    <w:rsid w:val="00AB4BD8"/>
    <w:rsid w:val="00BB1F3B"/>
    <w:rsid w:val="00BB228A"/>
    <w:rsid w:val="00CB3251"/>
    <w:rsid w:val="00DA3B78"/>
    <w:rsid w:val="00E5515D"/>
    <w:rsid w:val="00EE69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9B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7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7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234"/>
  </w:style>
  <w:style w:type="paragraph" w:styleId="Footer">
    <w:name w:val="footer"/>
    <w:basedOn w:val="Normal"/>
    <w:link w:val="FooterChar"/>
    <w:uiPriority w:val="99"/>
    <w:unhideWhenUsed/>
    <w:rsid w:val="00527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7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7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234"/>
  </w:style>
  <w:style w:type="paragraph" w:styleId="Footer">
    <w:name w:val="footer"/>
    <w:basedOn w:val="Normal"/>
    <w:link w:val="FooterChar"/>
    <w:uiPriority w:val="99"/>
    <w:unhideWhenUsed/>
    <w:rsid w:val="00527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ved=0CC0QFjAA&amp;url=http%3A%2F%2Fwww.mesaaz.gov%2Fimesa%2F&amp;ei=QaHJUZjdK6v54AOmi4CQBw&amp;usg=AFQjCNFim2P1q47PXBtPETe5-Ny8kWA94Q&amp;sig2=o9pDHtZ5qE6PBmG_TBqj1A&amp;bvm=bv.48293060,d.dmg" TargetMode="External"/><Relationship Id="rId13" Type="http://schemas.openxmlformats.org/officeDocument/2006/relationships/hyperlink" Target="https://www.google.com/url?sa=t&amp;rct=j&amp;q=&amp;esrc=s&amp;source=web&amp;cd=1&amp;cad=rja&amp;ved=0CDAQFjAA&amp;url=http%3A%2F%2Fwww.ushahidi.com%2F&amp;ei=EKDJUdK4NPOo4APjiYCgBQ&amp;usg=AFQjCNEXC1UobREMA4a2MzBSX6SXHVH9Yg&amp;sig2=QVEHErpl441LbMwcBEOlPA&amp;bvm=bv.48293060,d.dmg" TargetMode="External"/><Relationship Id="rId18" Type="http://schemas.openxmlformats.org/officeDocument/2006/relationships/hyperlink" Target="https://www.google.com/url?sa=t&amp;rct=j&amp;q=&amp;esrc=s&amp;source=web&amp;cd=1&amp;cad=rja&amp;ved=0CC0QFjAA&amp;url=https%3A%2F%2Fnextdoor.com%2F&amp;ei=46DJUdeuGej54AOBtYDQAg&amp;usg=AFQjCNGAiUniE3cwK8Enq0re52B0ihcWLQ&amp;sig2=qN5XAcaKcHBMCQ6mcIgjNg&amp;bvm=bv.48293060,d.dm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sa=t&amp;rct=j&amp;q=&amp;esrc=s&amp;source=web&amp;cd=1&amp;cad=rja&amp;sqi=2&amp;ved=0CC4QFjAA&amp;url=http%3A%2F%2Fwww.engageoakland.com%2F&amp;ei=MqHJUaHhDtT_4AOR7IDwDA&amp;usg=AFQjCNFZLC-vod385tCapRt404vPEWGgSw&amp;sig2=muIWvWQAn-XCNEApmuv9mQ&amp;bvm=bv.48293060,d.dmg" TargetMode="External"/><Relationship Id="rId12" Type="http://schemas.openxmlformats.org/officeDocument/2006/relationships/hyperlink" Target="https://www.google.com/url?sa=t&amp;rct=j&amp;q=&amp;esrc=s&amp;source=web&amp;cd=1&amp;cad=rja&amp;ved=0CDAQFjAA&amp;url=http%3A%2F%2Fopendatakit.org%2F&amp;ei=7Z_JUf7VJLe84APixIHwDA&amp;usg=AFQjCNFfttw7yFxCiV0iJN8hgvTByaLi4w&amp;sig2=UwNLk9MldPDffAeYVUr0bw&amp;bvm=bv.48293060,d.dmg" TargetMode="External"/><Relationship Id="rId17" Type="http://schemas.openxmlformats.org/officeDocument/2006/relationships/hyperlink" Target="https://www.google.com/url?sa=t&amp;rct=j&amp;q=&amp;esrc=s&amp;source=web&amp;cd=1&amp;cad=rja&amp;sqi=2&amp;ved=0CC4QFjAA&amp;url=http%3A%2F%2Fwww.e-democracy.org%2F&amp;ei=yqDJUcSNGJHI4AOj5YH4Cw&amp;usg=AFQjCNEeuaIMHgbLPT5Qdc3J111rlAOPlQ&amp;sig2=JaDYCf1FoCftjpof5NW_Lg&amp;bvm=bv.48293060,d.dm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sa=t&amp;rct=j&amp;q=&amp;esrc=s&amp;source=web&amp;cd=1&amp;cad=rja&amp;ved=0CDkQFjAA&amp;url=http%3A%2F%2Fanswers.oaklandnet.com%2F&amp;ei=sKDJUd-2OJO64AOpk4GgBQ&amp;usg=AFQjCNGxvoxuCHNDsb_0ARmIh2sqm_RJjQ&amp;sig2=wRNy3EDPMaoXYkZqJNbJYA&amp;bvm=bv.48293060,d.dm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1&amp;cad=rja&amp;ved=0CC8QFjAA&amp;url=http%3A%2F%2Flocaldata.com%2F&amp;ei=vZ_JUZv8Bbfe4AONiIH4Cg&amp;usg=AFQjCNGWuSBZKbjVR5wjidgb1gNjXfk8aQ&amp;sig2=j0rcLlbfoQ2aOtZKoqSwTw&amp;bvm=bv.48293060,d.dm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eclickfix.com/" TargetMode="External"/><Relationship Id="rId10" Type="http://schemas.openxmlformats.org/officeDocument/2006/relationships/hyperlink" Target="https://www.google.com/url?sa=t&amp;rct=j&amp;q=&amp;esrc=s&amp;source=web&amp;cd=1&amp;cad=rja&amp;sqi=2&amp;ved=0CC0QFjAA&amp;url=http%3A%2F%2Fwww.shareabouts.org%2F&amp;ei=bqHJUazLBajC4AOfy4HgDg&amp;usg=AFQjCNEMakcyiI15GGiNYOFn8GjlMqkj9w&amp;sig2=PEHDoaDPRg5YSR2vpPL_lQ&amp;bvm=bv.48293060,d.dm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&amp;cad=rja&amp;sqi=2&amp;ved=0CC4QFjAA&amp;url=https%3A%2F%2Fwww.textizen.com%2F&amp;ei=XaHJUdn6NdKv4APOuYCQCg&amp;usg=AFQjCNF7PX99jjobf6SzUOPF2e3xIxSlhQ&amp;sig2=TIRYu_xRnPlw9nPCY8QadQ&amp;bvm=bv.48293060,d.dmg" TargetMode="External"/><Relationship Id="rId14" Type="http://schemas.openxmlformats.org/officeDocument/2006/relationships/hyperlink" Target="https://www.google.com/url?sa=t&amp;rct=j&amp;q=&amp;esrc=s&amp;source=web&amp;cd=1&amp;cad=rja&amp;sqi=2&amp;ved=0CC0QFjAA&amp;url=https%3A%2F%2Fcrowdmap.com%2F&amp;ei=J6DJUe-LA5i-4AO5l4CoBw&amp;usg=AFQjCNG4kiiH3pv5VNYuFMkoRFE2SZEvGw&amp;sig2=6uHnDQweoy5Q-cDuXOBIkg&amp;bvm=bv.48293060,d.d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Woluchem</dc:creator>
  <cp:lastModifiedBy>Pettit, Kathryn</cp:lastModifiedBy>
  <cp:revision>8</cp:revision>
  <dcterms:created xsi:type="dcterms:W3CDTF">2013-06-25T13:58:00Z</dcterms:created>
  <dcterms:modified xsi:type="dcterms:W3CDTF">2013-06-28T21:37:00Z</dcterms:modified>
</cp:coreProperties>
</file>