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91219" w14:textId="77777777" w:rsidR="00306DA7" w:rsidRPr="00207D12" w:rsidRDefault="00306DA7" w:rsidP="00306DA7">
      <w:pPr>
        <w:spacing w:after="240" w:line="288" w:lineRule="auto"/>
        <w:rPr>
          <w:rFonts w:ascii="Century Gothic" w:hAnsi="Century Gothic"/>
          <w:i/>
          <w:sz w:val="18"/>
          <w:szCs w:val="18"/>
        </w:rPr>
      </w:pPr>
      <w:r w:rsidRPr="00207D12">
        <w:rPr>
          <w:rFonts w:ascii="Century Gothic" w:hAnsi="Century Gothic"/>
          <w:i/>
          <w:sz w:val="18"/>
          <w:szCs w:val="18"/>
        </w:rPr>
        <w:t xml:space="preserve">Adapted from More Race Matters #3- Advancing Better Outcomes for All Children: Reporting Data Using a Racial Equity Lens </w:t>
      </w:r>
      <w:hyperlink r:id="rId6" w:history="1">
        <w:r w:rsidRPr="00207D12">
          <w:rPr>
            <w:rStyle w:val="Hyperlink"/>
            <w:rFonts w:ascii="Century Gothic" w:hAnsi="Century Gothic"/>
            <w:i/>
            <w:sz w:val="18"/>
            <w:szCs w:val="18"/>
          </w:rPr>
          <w:t>http://www.aecf.org/resources/more-race-matters-occasional-updates-3/</w:t>
        </w:r>
      </w:hyperlink>
      <w:r w:rsidRPr="00207D12">
        <w:rPr>
          <w:rFonts w:ascii="Century Gothic" w:hAnsi="Century Gothic"/>
          <w:i/>
          <w:sz w:val="18"/>
          <w:szCs w:val="18"/>
        </w:rPr>
        <w:t xml:space="preserve"> which provides examples for the items on the checklist. </w:t>
      </w:r>
    </w:p>
    <w:p w14:paraId="0238164C" w14:textId="77777777" w:rsidR="00306DA7" w:rsidRPr="00306DA7" w:rsidRDefault="00306DA7" w:rsidP="00207D12">
      <w:pPr>
        <w:spacing w:after="240" w:line="288" w:lineRule="auto"/>
        <w:rPr>
          <w:rFonts w:ascii="Century Gothic" w:hAnsi="Century Gothic"/>
        </w:rPr>
      </w:pPr>
      <w:r w:rsidRPr="00306DA7">
        <w:rPr>
          <w:rFonts w:ascii="Century Gothic" w:hAnsi="Century Gothic"/>
          <w:b/>
        </w:rPr>
        <w:t>Think structural and systems-focused</w:t>
      </w:r>
      <w:r w:rsidRPr="00306DA7">
        <w:rPr>
          <w:rFonts w:ascii="Century Gothic" w:hAnsi="Century Gothic"/>
        </w:rPr>
        <w:t>. These types of indicators help the audience focus on program and policy change. Indicators that are more individualistic may lead the audience to focus on individual or family behavioral changes.</w:t>
      </w:r>
    </w:p>
    <w:p w14:paraId="3CBC1832" w14:textId="77777777" w:rsidR="00306DA7" w:rsidRPr="00306DA7" w:rsidRDefault="00306DA7" w:rsidP="00207D12">
      <w:pPr>
        <w:spacing w:after="240" w:line="288" w:lineRule="auto"/>
        <w:rPr>
          <w:rFonts w:ascii="Century Gothic" w:hAnsi="Century Gothic"/>
        </w:rPr>
      </w:pPr>
      <w:r w:rsidRPr="00306DA7">
        <w:rPr>
          <w:rFonts w:ascii="Century Gothic" w:hAnsi="Century Gothic"/>
          <w:b/>
        </w:rPr>
        <w:t>Think asset-oriented vs. deficit-oriented</w:t>
      </w:r>
      <w:r w:rsidRPr="00306DA7">
        <w:rPr>
          <w:rFonts w:ascii="Century Gothic" w:hAnsi="Century Gothic"/>
        </w:rPr>
        <w:t xml:space="preserve">. Asset-oriented indicators help reduce the likelihood that individuals and families are stigmatized or blamed for their position. </w:t>
      </w:r>
    </w:p>
    <w:p w14:paraId="16F9094D" w14:textId="77777777" w:rsidR="00306DA7" w:rsidRPr="00306DA7" w:rsidRDefault="00306DA7" w:rsidP="00207D12">
      <w:pPr>
        <w:spacing w:after="240" w:line="288" w:lineRule="auto"/>
        <w:rPr>
          <w:rFonts w:ascii="Century Gothic" w:hAnsi="Century Gothic"/>
        </w:rPr>
      </w:pPr>
      <w:r w:rsidRPr="00306DA7">
        <w:rPr>
          <w:rFonts w:ascii="Century Gothic" w:hAnsi="Century Gothic"/>
          <w:b/>
        </w:rPr>
        <w:t xml:space="preserve">Disaggregate data when possible. </w:t>
      </w:r>
      <w:r w:rsidRPr="00306DA7">
        <w:rPr>
          <w:rFonts w:ascii="Century Gothic" w:hAnsi="Century Gothic"/>
        </w:rPr>
        <w:t>Disaggregated data by race and ethnicity should be discussed in a structural frame. Explain to your audience if there are limitations to how you are able disaggregate data.</w:t>
      </w:r>
    </w:p>
    <w:p w14:paraId="6AE69A93" w14:textId="77777777" w:rsidR="00306DA7" w:rsidRPr="00306DA7" w:rsidRDefault="00306DA7" w:rsidP="00207D12">
      <w:pPr>
        <w:spacing w:after="240" w:line="288" w:lineRule="auto"/>
        <w:rPr>
          <w:rFonts w:ascii="Century Gothic" w:hAnsi="Century Gothic"/>
          <w:b/>
        </w:rPr>
      </w:pPr>
      <w:r w:rsidRPr="00306DA7">
        <w:rPr>
          <w:rFonts w:ascii="Century Gothic" w:hAnsi="Century Gothic"/>
          <w:b/>
        </w:rPr>
        <w:t>Use culturally relevant indicators.</w:t>
      </w:r>
      <w:r w:rsidRPr="00306DA7">
        <w:rPr>
          <w:rFonts w:ascii="Century Gothic" w:hAnsi="Century Gothic"/>
        </w:rPr>
        <w:t xml:space="preserve"> Review whether there are cultural differences that may lead to differences for indicators. </w:t>
      </w:r>
    </w:p>
    <w:p w14:paraId="2BC4DDCF" w14:textId="77777777" w:rsidR="00306DA7" w:rsidRPr="00207D12" w:rsidRDefault="00306DA7" w:rsidP="00207D12">
      <w:pPr>
        <w:spacing w:after="240" w:line="288" w:lineRule="auto"/>
        <w:rPr>
          <w:rFonts w:ascii="Century Gothic" w:hAnsi="Century Gothic"/>
        </w:rPr>
      </w:pPr>
      <w:r w:rsidRPr="00306DA7">
        <w:rPr>
          <w:rFonts w:ascii="Century Gothic" w:hAnsi="Century Gothic"/>
          <w:b/>
        </w:rPr>
        <w:t xml:space="preserve">Use a structural frame for describing disparities data. </w:t>
      </w:r>
      <w:r w:rsidR="00207D12">
        <w:rPr>
          <w:rFonts w:ascii="Century Gothic" w:hAnsi="Century Gothic"/>
        </w:rPr>
        <w:t xml:space="preserve">Without structural explanations, audiences may default to their own biases or stereotypes about individuals and groups. Structural framing sets up a need for thinking about policies and practice. </w:t>
      </w:r>
    </w:p>
    <w:p w14:paraId="3A7E10F6" w14:textId="77777777" w:rsidR="00306DA7" w:rsidRPr="00306DA7" w:rsidRDefault="00306DA7" w:rsidP="00207D12">
      <w:pPr>
        <w:spacing w:after="240" w:line="288" w:lineRule="auto"/>
        <w:rPr>
          <w:rFonts w:ascii="Century Gothic" w:hAnsi="Century Gothic"/>
        </w:rPr>
      </w:pPr>
      <w:r w:rsidRPr="00306DA7">
        <w:rPr>
          <w:rFonts w:ascii="Century Gothic" w:hAnsi="Century Gothic"/>
          <w:b/>
        </w:rPr>
        <w:t>Frame data with shared values.</w:t>
      </w:r>
      <w:r w:rsidRPr="00306DA7">
        <w:rPr>
          <w:rFonts w:ascii="Century Gothic" w:hAnsi="Century Gothic"/>
        </w:rPr>
        <w:t xml:space="preserve"> Deficit-focused indicators may be dramatic and attract attention but they may not help increase problem-solving on the issue. </w:t>
      </w:r>
    </w:p>
    <w:p w14:paraId="115D8124" w14:textId="0B383BA8" w:rsidR="00306DA7" w:rsidRPr="00306DA7" w:rsidRDefault="00306DA7" w:rsidP="00207D12">
      <w:pPr>
        <w:spacing w:after="240" w:line="288" w:lineRule="auto"/>
        <w:rPr>
          <w:rFonts w:ascii="Century Gothic" w:hAnsi="Century Gothic"/>
        </w:rPr>
      </w:pPr>
      <w:r w:rsidRPr="00306DA7">
        <w:rPr>
          <w:rFonts w:ascii="Century Gothic" w:hAnsi="Century Gothic"/>
          <w:b/>
        </w:rPr>
        <w:t xml:space="preserve">Discuss over-arching issues like race upfront. </w:t>
      </w:r>
      <w:r w:rsidR="00207D12">
        <w:rPr>
          <w:rFonts w:ascii="Century Gothic" w:hAnsi="Century Gothic"/>
        </w:rPr>
        <w:t xml:space="preserve">Position </w:t>
      </w:r>
      <w:r w:rsidR="00E429E2">
        <w:rPr>
          <w:rFonts w:ascii="Century Gothic" w:hAnsi="Century Gothic"/>
        </w:rPr>
        <w:t xml:space="preserve">issues </w:t>
      </w:r>
      <w:r w:rsidR="00207D12">
        <w:rPr>
          <w:rFonts w:ascii="Century Gothic" w:hAnsi="Century Gothic"/>
        </w:rPr>
        <w:t xml:space="preserve">like race, class, and neighborhood upfront in publications and presentations because they will provide context for other data presented. </w:t>
      </w:r>
    </w:p>
    <w:p w14:paraId="4B2FF867" w14:textId="77777777" w:rsidR="00306DA7" w:rsidRPr="00207D12" w:rsidRDefault="00306DA7" w:rsidP="00207D12">
      <w:pPr>
        <w:spacing w:after="240" w:line="288" w:lineRule="auto"/>
        <w:rPr>
          <w:rFonts w:ascii="Century Gothic" w:hAnsi="Century Gothic"/>
        </w:rPr>
      </w:pPr>
      <w:r w:rsidRPr="00306DA7">
        <w:rPr>
          <w:rFonts w:ascii="Century Gothic" w:hAnsi="Century Gothic"/>
          <w:b/>
        </w:rPr>
        <w:t>Bundle solutions with problem description</w:t>
      </w:r>
      <w:r w:rsidR="00207D12">
        <w:rPr>
          <w:rFonts w:ascii="Century Gothic" w:hAnsi="Century Gothic"/>
          <w:b/>
        </w:rPr>
        <w:t xml:space="preserve">s. </w:t>
      </w:r>
      <w:r w:rsidR="00207D12">
        <w:rPr>
          <w:rFonts w:ascii="Century Gothic" w:hAnsi="Century Gothic"/>
        </w:rPr>
        <w:t xml:space="preserve">Audiences can get fatigued by presentations of disparities. Presenting possible solutions alongside communicates that seeking change is reasonable and better results are possible. </w:t>
      </w:r>
    </w:p>
    <w:p w14:paraId="0A595559" w14:textId="77777777" w:rsidR="00207D12" w:rsidRPr="00207D12" w:rsidRDefault="00207D12" w:rsidP="00207D12">
      <w:pPr>
        <w:spacing w:after="240" w:line="288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Use people-first language. </w:t>
      </w:r>
      <w:r>
        <w:rPr>
          <w:rFonts w:ascii="Century Gothic" w:hAnsi="Century Gothic"/>
        </w:rPr>
        <w:t xml:space="preserve">Labeling people or groups reinforces perceived other-ness. Think carefully about the language you use and consult with relevant communities. </w:t>
      </w:r>
    </w:p>
    <w:p w14:paraId="202BE737" w14:textId="77777777" w:rsidR="009B5670" w:rsidRDefault="00306DA7" w:rsidP="00207D12">
      <w:pPr>
        <w:spacing w:after="240" w:line="288" w:lineRule="auto"/>
        <w:rPr>
          <w:rFonts w:ascii="Century Gothic" w:hAnsi="Century Gothic"/>
        </w:rPr>
      </w:pPr>
      <w:r w:rsidRPr="00207D12">
        <w:rPr>
          <w:rFonts w:ascii="Century Gothic" w:hAnsi="Century Gothic"/>
          <w:b/>
        </w:rPr>
        <w:t>Avoid imager</w:t>
      </w:r>
      <w:r w:rsidR="00207D12">
        <w:rPr>
          <w:rFonts w:ascii="Century Gothic" w:hAnsi="Century Gothic"/>
          <w:b/>
        </w:rPr>
        <w:t>y and charts that mobilize</w:t>
      </w:r>
      <w:r w:rsidRPr="00207D12">
        <w:rPr>
          <w:rFonts w:ascii="Century Gothic" w:hAnsi="Century Gothic"/>
          <w:b/>
        </w:rPr>
        <w:t xml:space="preserve"> prejudice. </w:t>
      </w:r>
      <w:r w:rsidR="00207D12">
        <w:rPr>
          <w:rFonts w:ascii="Century Gothic" w:hAnsi="Century Gothic"/>
        </w:rPr>
        <w:t>Include</w:t>
      </w:r>
      <w:r>
        <w:rPr>
          <w:rFonts w:ascii="Century Gothic" w:hAnsi="Century Gothic"/>
        </w:rPr>
        <w:t xml:space="preserve"> images with appropriate representation of communities of color and</w:t>
      </w:r>
      <w:r w:rsidR="00207D12">
        <w:rPr>
          <w:rFonts w:ascii="Century Gothic" w:hAnsi="Century Gothic"/>
        </w:rPr>
        <w:t xml:space="preserve"> think</w:t>
      </w:r>
      <w:r>
        <w:rPr>
          <w:rFonts w:ascii="Century Gothic" w:hAnsi="Century Gothic"/>
        </w:rPr>
        <w:t xml:space="preserve"> about the placement of photos</w:t>
      </w:r>
      <w:r w:rsidR="00207D12">
        <w:rPr>
          <w:rFonts w:ascii="Century Gothic" w:hAnsi="Century Gothic"/>
        </w:rPr>
        <w:t xml:space="preserve">, such </w:t>
      </w:r>
      <w:bookmarkStart w:id="0" w:name="_GoBack"/>
      <w:bookmarkEnd w:id="0"/>
      <w:r w:rsidR="00207D12">
        <w:rPr>
          <w:rFonts w:ascii="Century Gothic" w:hAnsi="Century Gothic"/>
        </w:rPr>
        <w:t>as avoiding a photo of</w:t>
      </w:r>
      <w:r>
        <w:rPr>
          <w:rFonts w:ascii="Century Gothic" w:hAnsi="Century Gothic"/>
        </w:rPr>
        <w:t xml:space="preserve"> people of color next to deficit-based indicators.</w:t>
      </w:r>
      <w:r w:rsidR="00207D12">
        <w:rPr>
          <w:rFonts w:ascii="Century Gothic" w:hAnsi="Century Gothic"/>
        </w:rPr>
        <w:t xml:space="preserve"> Think about how charts might over- (or under-) emphasize groups or change. </w:t>
      </w:r>
    </w:p>
    <w:p w14:paraId="4F51DF14" w14:textId="77777777" w:rsidR="00306DA7" w:rsidRPr="00306DA7" w:rsidRDefault="00306DA7" w:rsidP="00207D12">
      <w:pPr>
        <w:spacing w:after="240" w:line="288" w:lineRule="auto"/>
        <w:rPr>
          <w:rFonts w:ascii="Century Gothic" w:hAnsi="Century Gothic"/>
          <w:b/>
        </w:rPr>
      </w:pPr>
      <w:r w:rsidRPr="00207D12">
        <w:rPr>
          <w:rFonts w:ascii="Century Gothic" w:hAnsi="Century Gothic"/>
          <w:b/>
        </w:rPr>
        <w:t xml:space="preserve">Use </w:t>
      </w:r>
      <w:r w:rsidR="00207D12">
        <w:rPr>
          <w:rFonts w:ascii="Century Gothic" w:hAnsi="Century Gothic"/>
          <w:b/>
        </w:rPr>
        <w:t>graphics, images,</w:t>
      </w:r>
      <w:r w:rsidRPr="00207D12">
        <w:rPr>
          <w:rFonts w:ascii="Century Gothic" w:hAnsi="Century Gothic"/>
          <w:b/>
        </w:rPr>
        <w:t xml:space="preserve"> and quotes to motivate.</w:t>
      </w:r>
      <w:r>
        <w:rPr>
          <w:rFonts w:ascii="Century Gothic" w:hAnsi="Century Gothic"/>
        </w:rPr>
        <w:t xml:space="preserve"> </w:t>
      </w:r>
      <w:r w:rsidR="00207D12">
        <w:rPr>
          <w:rFonts w:ascii="Century Gothic" w:hAnsi="Century Gothic"/>
        </w:rPr>
        <w:t>For example, q</w:t>
      </w:r>
      <w:r>
        <w:rPr>
          <w:rFonts w:ascii="Century Gothic" w:hAnsi="Century Gothic"/>
        </w:rPr>
        <w:t>uotes can reinforce</w:t>
      </w:r>
      <w:r w:rsidR="00207D12">
        <w:rPr>
          <w:rFonts w:ascii="Century Gothic" w:hAnsi="Century Gothic"/>
        </w:rPr>
        <w:t xml:space="preserve"> structural context and values and images can help counter existing stereotypes. </w:t>
      </w:r>
      <w:r w:rsidR="00207D12">
        <w:rPr>
          <w:rFonts w:ascii="Century Gothic" w:hAnsi="Century Gothic"/>
          <w:b/>
        </w:rPr>
        <w:tab/>
      </w:r>
    </w:p>
    <w:sectPr w:rsidR="00306DA7" w:rsidRPr="00306DA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675F2" w14:textId="77777777" w:rsidR="005D2E0F" w:rsidRDefault="005D2E0F" w:rsidP="00207D12">
      <w:pPr>
        <w:spacing w:after="0" w:line="240" w:lineRule="auto"/>
      </w:pPr>
      <w:r>
        <w:separator/>
      </w:r>
    </w:p>
  </w:endnote>
  <w:endnote w:type="continuationSeparator" w:id="0">
    <w:p w14:paraId="77981F96" w14:textId="77777777" w:rsidR="005D2E0F" w:rsidRDefault="005D2E0F" w:rsidP="00207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41F6B" w14:textId="77777777" w:rsidR="005D2E0F" w:rsidRDefault="005D2E0F" w:rsidP="00207D12">
      <w:pPr>
        <w:spacing w:after="0" w:line="240" w:lineRule="auto"/>
      </w:pPr>
      <w:r>
        <w:separator/>
      </w:r>
    </w:p>
  </w:footnote>
  <w:footnote w:type="continuationSeparator" w:id="0">
    <w:p w14:paraId="7F08A8DC" w14:textId="77777777" w:rsidR="005D2E0F" w:rsidRDefault="005D2E0F" w:rsidP="00207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3F137" w14:textId="77777777" w:rsidR="00207D12" w:rsidRPr="00306DA7" w:rsidRDefault="00207D12" w:rsidP="00207D12">
    <w:pPr>
      <w:spacing w:after="240" w:line="288" w:lineRule="auto"/>
      <w:jc w:val="center"/>
      <w:rPr>
        <w:rFonts w:ascii="Century Gothic" w:hAnsi="Century Gothic"/>
        <w:b/>
        <w:sz w:val="26"/>
        <w:szCs w:val="26"/>
      </w:rPr>
    </w:pPr>
    <w:r w:rsidRPr="00306DA7">
      <w:rPr>
        <w:rFonts w:ascii="Century Gothic" w:hAnsi="Century Gothic"/>
        <w:b/>
        <w:sz w:val="26"/>
        <w:szCs w:val="26"/>
      </w:rPr>
      <w:t>Reporting Data Using a Racial Equity Lens: A Summary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A7"/>
    <w:rsid w:val="00207D12"/>
    <w:rsid w:val="00306DA7"/>
    <w:rsid w:val="00421B5D"/>
    <w:rsid w:val="005D2E0F"/>
    <w:rsid w:val="007D3AA6"/>
    <w:rsid w:val="009460D6"/>
    <w:rsid w:val="009B5670"/>
    <w:rsid w:val="00E4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465B5"/>
  <w15:chartTrackingRefBased/>
  <w15:docId w15:val="{393B4520-733D-4495-9A7A-D7C4A8E5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6DA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7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D12"/>
  </w:style>
  <w:style w:type="paragraph" w:styleId="Footer">
    <w:name w:val="footer"/>
    <w:basedOn w:val="Normal"/>
    <w:link w:val="FooterChar"/>
    <w:uiPriority w:val="99"/>
    <w:unhideWhenUsed/>
    <w:rsid w:val="00207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D12"/>
  </w:style>
  <w:style w:type="character" w:styleId="CommentReference">
    <w:name w:val="annotation reference"/>
    <w:basedOn w:val="DefaultParagraphFont"/>
    <w:uiPriority w:val="99"/>
    <w:semiHidden/>
    <w:unhideWhenUsed/>
    <w:rsid w:val="00207D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D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D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D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cf.org/resources/more-race-matters-occasional-updates-3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Hendey</dc:creator>
  <cp:keywords/>
  <dc:description/>
  <cp:lastModifiedBy>Hendey, Leah</cp:lastModifiedBy>
  <cp:revision>3</cp:revision>
  <dcterms:created xsi:type="dcterms:W3CDTF">2018-04-26T13:36:00Z</dcterms:created>
  <dcterms:modified xsi:type="dcterms:W3CDTF">2018-05-07T21:45:00Z</dcterms:modified>
</cp:coreProperties>
</file>