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998" w:rsidRDefault="001D557C" w:rsidP="001D557C">
      <w:pPr>
        <w:tabs>
          <w:tab w:val="left" w:pos="7350"/>
        </w:tabs>
      </w:pPr>
      <w:r>
        <w:tab/>
      </w:r>
      <w:bookmarkStart w:id="0" w:name="_GoBack"/>
      <w:bookmarkEnd w:id="0"/>
    </w:p>
    <w:tbl>
      <w:tblPr>
        <w:tblW w:w="3246" w:type="dxa"/>
        <w:tblLook w:val="04A0" w:firstRow="1" w:lastRow="0" w:firstColumn="1" w:lastColumn="0" w:noHBand="0" w:noVBand="1"/>
      </w:tblPr>
      <w:tblGrid>
        <w:gridCol w:w="236"/>
        <w:gridCol w:w="2566"/>
        <w:gridCol w:w="222"/>
        <w:gridCol w:w="222"/>
      </w:tblGrid>
      <w:tr w:rsidR="00EA3D5F" w:rsidRPr="0047120C" w:rsidTr="005A1940">
        <w:trPr>
          <w:trHeight w:val="300"/>
        </w:trPr>
        <w:tc>
          <w:tcPr>
            <w:tcW w:w="236" w:type="dxa"/>
            <w:tcBorders>
              <w:top w:val="nil"/>
              <w:left w:val="nil"/>
              <w:bottom w:val="nil"/>
              <w:right w:val="nil"/>
            </w:tcBorders>
            <w:shd w:val="clear" w:color="auto" w:fill="auto"/>
            <w:noWrap/>
            <w:vAlign w:val="bottom"/>
          </w:tcPr>
          <w:p w:rsidR="00EA3D5F" w:rsidRPr="0047120C" w:rsidRDefault="00EA3D5F" w:rsidP="006841CB">
            <w:pPr>
              <w:spacing w:after="0" w:line="240" w:lineRule="auto"/>
              <w:rPr>
                <w:rFonts w:ascii="Times New Roman" w:eastAsia="Times New Roman" w:hAnsi="Times New Roman" w:cs="Times New Roman"/>
                <w:sz w:val="20"/>
                <w:szCs w:val="20"/>
              </w:rPr>
            </w:pPr>
          </w:p>
        </w:tc>
        <w:tc>
          <w:tcPr>
            <w:tcW w:w="2566" w:type="dxa"/>
            <w:tcBorders>
              <w:top w:val="nil"/>
              <w:left w:val="nil"/>
              <w:bottom w:val="nil"/>
              <w:right w:val="nil"/>
            </w:tcBorders>
            <w:shd w:val="clear" w:color="auto" w:fill="auto"/>
            <w:noWrap/>
            <w:vAlign w:val="bottom"/>
          </w:tcPr>
          <w:p w:rsidR="00EA3D5F" w:rsidRPr="0047120C" w:rsidRDefault="00EA3D5F" w:rsidP="006841CB">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tcPr>
          <w:p w:rsidR="00EA3D5F" w:rsidRPr="0047120C" w:rsidRDefault="00EA3D5F" w:rsidP="006841CB">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tcPr>
          <w:p w:rsidR="00EA3D5F" w:rsidRPr="0047120C" w:rsidRDefault="00EA3D5F" w:rsidP="006841CB">
            <w:pPr>
              <w:spacing w:after="0" w:line="240" w:lineRule="auto"/>
              <w:rPr>
                <w:rFonts w:ascii="Times New Roman" w:eastAsia="Times New Roman" w:hAnsi="Times New Roman" w:cs="Times New Roman"/>
                <w:sz w:val="20"/>
                <w:szCs w:val="20"/>
              </w:rPr>
            </w:pPr>
          </w:p>
        </w:tc>
      </w:tr>
      <w:tr w:rsidR="00EA3D5F" w:rsidRPr="0047120C" w:rsidTr="005A1940">
        <w:trPr>
          <w:trHeight w:val="300"/>
        </w:trPr>
        <w:tc>
          <w:tcPr>
            <w:tcW w:w="236" w:type="dxa"/>
            <w:tcBorders>
              <w:top w:val="nil"/>
              <w:left w:val="nil"/>
              <w:bottom w:val="nil"/>
              <w:right w:val="nil"/>
            </w:tcBorders>
            <w:shd w:val="clear" w:color="auto" w:fill="auto"/>
            <w:noWrap/>
            <w:vAlign w:val="bottom"/>
          </w:tcPr>
          <w:p w:rsidR="00EA3D5F" w:rsidRPr="0047120C" w:rsidRDefault="00EA3D5F" w:rsidP="006841CB">
            <w:pPr>
              <w:spacing w:after="0" w:line="240" w:lineRule="auto"/>
              <w:rPr>
                <w:rFonts w:ascii="Times New Roman" w:eastAsia="Times New Roman" w:hAnsi="Times New Roman" w:cs="Times New Roman"/>
                <w:sz w:val="20"/>
                <w:szCs w:val="20"/>
              </w:rPr>
            </w:pPr>
          </w:p>
        </w:tc>
        <w:tc>
          <w:tcPr>
            <w:tcW w:w="2566" w:type="dxa"/>
            <w:tcBorders>
              <w:top w:val="nil"/>
              <w:left w:val="nil"/>
              <w:bottom w:val="nil"/>
              <w:right w:val="nil"/>
            </w:tcBorders>
            <w:shd w:val="clear" w:color="auto" w:fill="auto"/>
            <w:noWrap/>
            <w:vAlign w:val="bottom"/>
          </w:tcPr>
          <w:p w:rsidR="00EA3D5F" w:rsidRPr="0047120C" w:rsidRDefault="00EA3D5F" w:rsidP="006841CB">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tcPr>
          <w:p w:rsidR="00EA3D5F" w:rsidRPr="0047120C" w:rsidRDefault="00EA3D5F" w:rsidP="006841CB">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tcPr>
          <w:p w:rsidR="00EA3D5F" w:rsidRPr="0047120C" w:rsidRDefault="00EA3D5F" w:rsidP="006841CB">
            <w:pPr>
              <w:spacing w:after="0" w:line="240" w:lineRule="auto"/>
              <w:rPr>
                <w:rFonts w:ascii="Times New Roman" w:eastAsia="Times New Roman" w:hAnsi="Times New Roman" w:cs="Times New Roman"/>
                <w:sz w:val="20"/>
                <w:szCs w:val="20"/>
              </w:rPr>
            </w:pPr>
          </w:p>
        </w:tc>
      </w:tr>
    </w:tbl>
    <w:p w:rsidR="00DD4B92" w:rsidRDefault="00DD4B92" w:rsidP="00DD4B92">
      <w:pPr>
        <w:spacing w:after="0" w:line="240" w:lineRule="auto"/>
      </w:pPr>
      <w:r>
        <w:t xml:space="preserve">8:00 –8:30 </w:t>
      </w:r>
      <w:r w:rsidR="003E40EA" w:rsidRPr="00204B32">
        <w:rPr>
          <w:b/>
        </w:rPr>
        <w:t>R</w:t>
      </w:r>
      <w:r w:rsidRPr="00204B32">
        <w:rPr>
          <w:b/>
        </w:rPr>
        <w:t>egis</w:t>
      </w:r>
      <w:r w:rsidRPr="00DD4B92">
        <w:rPr>
          <w:b/>
        </w:rPr>
        <w:t xml:space="preserve">tration and </w:t>
      </w:r>
      <w:r w:rsidR="008C67A6">
        <w:rPr>
          <w:b/>
        </w:rPr>
        <w:t>c</w:t>
      </w:r>
      <w:r w:rsidR="003E40EA" w:rsidRPr="00DD4B92">
        <w:rPr>
          <w:b/>
        </w:rPr>
        <w:t xml:space="preserve">ontinental </w:t>
      </w:r>
      <w:r w:rsidR="008C67A6" w:rsidRPr="00DD4B92">
        <w:rPr>
          <w:b/>
        </w:rPr>
        <w:t>breakfast</w:t>
      </w:r>
      <w:r w:rsidR="008C67A6">
        <w:t xml:space="preserve"> (</w:t>
      </w:r>
      <w:r>
        <w:t>National Bakery)</w:t>
      </w:r>
    </w:p>
    <w:p w:rsidR="00C4773C" w:rsidRDefault="00C4773C" w:rsidP="00DD4B92">
      <w:pPr>
        <w:spacing w:after="0" w:line="240" w:lineRule="auto"/>
      </w:pPr>
      <w:r>
        <w:tab/>
        <w:t>Tommie, Marquez, Virginia at desk</w:t>
      </w:r>
    </w:p>
    <w:p w:rsidR="00DD4B92" w:rsidRDefault="00DD4B92" w:rsidP="00DD4B92">
      <w:pPr>
        <w:spacing w:after="0" w:line="240" w:lineRule="auto"/>
      </w:pPr>
      <w:r>
        <w:t xml:space="preserve"> </w:t>
      </w:r>
    </w:p>
    <w:p w:rsidR="00DD4B92" w:rsidRDefault="003E40EA" w:rsidP="00DD4B92">
      <w:pPr>
        <w:spacing w:after="0" w:line="240" w:lineRule="auto"/>
      </w:pPr>
      <w:r>
        <w:t>8:30—</w:t>
      </w:r>
      <w:r w:rsidR="00AB1929">
        <w:t>9:</w:t>
      </w:r>
      <w:r w:rsidR="005A1940">
        <w:t xml:space="preserve">20 </w:t>
      </w:r>
      <w:r w:rsidR="00AB1929" w:rsidRPr="005A1940">
        <w:rPr>
          <w:b/>
        </w:rPr>
        <w:t>Welcome</w:t>
      </w:r>
      <w:r w:rsidR="00DD4B92" w:rsidRPr="005A1940">
        <w:rPr>
          <w:b/>
        </w:rPr>
        <w:t xml:space="preserve"> and</w:t>
      </w:r>
      <w:r w:rsidR="00DD4B92" w:rsidRPr="00DD4B92">
        <w:rPr>
          <w:b/>
        </w:rPr>
        <w:t xml:space="preserve"> Opening Remarks</w:t>
      </w:r>
    </w:p>
    <w:p w:rsidR="00DD4B92" w:rsidRDefault="00DD4B92" w:rsidP="00DD4B92">
      <w:pPr>
        <w:spacing w:after="0" w:line="240" w:lineRule="auto"/>
      </w:pPr>
    </w:p>
    <w:p w:rsidR="00DD4B92" w:rsidRDefault="00DD4B92" w:rsidP="00DD4B92">
      <w:pPr>
        <w:spacing w:after="0" w:line="240" w:lineRule="auto"/>
        <w:ind w:left="720"/>
      </w:pPr>
      <w:r>
        <w:t>Katie</w:t>
      </w:r>
      <w:r w:rsidRPr="00DD4B92">
        <w:t xml:space="preserve"> </w:t>
      </w:r>
      <w:r w:rsidR="00404ACB">
        <w:t>–welcome</w:t>
      </w:r>
      <w:r w:rsidR="003107C9">
        <w:t>, objectives</w:t>
      </w:r>
      <w:r w:rsidR="00404ACB">
        <w:t xml:space="preserve"> and o</w:t>
      </w:r>
      <w:r>
        <w:t xml:space="preserve">verview of the </w:t>
      </w:r>
      <w:r w:rsidR="003107C9">
        <w:t>d</w:t>
      </w:r>
      <w:r w:rsidR="00AB1929">
        <w:t>ay (</w:t>
      </w:r>
      <w:r w:rsidR="005A1940">
        <w:t>5</w:t>
      </w:r>
      <w:r w:rsidR="008C67A6">
        <w:t xml:space="preserve"> min)</w:t>
      </w:r>
    </w:p>
    <w:p w:rsidR="00DD4B92" w:rsidRDefault="00DD4B92" w:rsidP="00DD4B92">
      <w:pPr>
        <w:spacing w:after="0" w:line="240" w:lineRule="auto"/>
        <w:ind w:left="720"/>
      </w:pPr>
      <w:r>
        <w:t>Mayor Barrett?</w:t>
      </w:r>
      <w:r w:rsidR="00404ACB">
        <w:t xml:space="preserve">   </w:t>
      </w:r>
      <w:r w:rsidR="008C67A6">
        <w:t>(</w:t>
      </w:r>
      <w:r w:rsidR="00404ACB">
        <w:t>10</w:t>
      </w:r>
      <w:r w:rsidR="008C67A6">
        <w:t xml:space="preserve"> min)</w:t>
      </w:r>
    </w:p>
    <w:p w:rsidR="00DD4B92" w:rsidRDefault="00DD4B92" w:rsidP="00DD4B92">
      <w:pPr>
        <w:spacing w:after="0" w:line="240" w:lineRule="auto"/>
        <w:ind w:left="720"/>
      </w:pPr>
      <w:r>
        <w:t>Kathy Pettit – Urban Institute—</w:t>
      </w:r>
      <w:r w:rsidR="00EA3D5F">
        <w:t>overview of NNIP</w:t>
      </w:r>
      <w:r w:rsidR="005A1940">
        <w:t>,</w:t>
      </w:r>
      <w:r w:rsidR="00EA3D5F">
        <w:t xml:space="preserve"> </w:t>
      </w:r>
      <w:r>
        <w:t>congrats to IMPACT</w:t>
      </w:r>
      <w:r w:rsidR="005A1940">
        <w:t>, recognition of</w:t>
      </w:r>
      <w:r>
        <w:t xml:space="preserve"> Michael Barndt and Todd Clausen</w:t>
      </w:r>
      <w:r w:rsidR="00142353">
        <w:t xml:space="preserve">  (</w:t>
      </w:r>
      <w:r w:rsidR="00404ACB">
        <w:t>1</w:t>
      </w:r>
      <w:r w:rsidR="00206C6C">
        <w:t>5</w:t>
      </w:r>
      <w:r w:rsidR="008C67A6">
        <w:t xml:space="preserve"> min)</w:t>
      </w:r>
    </w:p>
    <w:p w:rsidR="00DD4B92" w:rsidRDefault="003E40EA" w:rsidP="00DD4B92">
      <w:pPr>
        <w:spacing w:after="0" w:line="240" w:lineRule="auto"/>
        <w:ind w:left="720"/>
      </w:pPr>
      <w:r>
        <w:t>Steve Keuhl</w:t>
      </w:r>
      <w:r w:rsidR="00404ACB">
        <w:t xml:space="preserve">- </w:t>
      </w:r>
      <w:r w:rsidR="00DD4B92">
        <w:t>Federal Reserve Bank—</w:t>
      </w:r>
      <w:r w:rsidR="00EA3D5F">
        <w:t xml:space="preserve">FR interest in neighborhoods, </w:t>
      </w:r>
      <w:r w:rsidR="00DD4B92">
        <w:t xml:space="preserve">resources and interest in community development and </w:t>
      </w:r>
      <w:r w:rsidR="00AB1929">
        <w:t>health (</w:t>
      </w:r>
      <w:r w:rsidR="00206C6C">
        <w:t>15</w:t>
      </w:r>
      <w:r w:rsidR="008C67A6">
        <w:t xml:space="preserve"> min)</w:t>
      </w:r>
    </w:p>
    <w:p w:rsidR="00404ACB" w:rsidRDefault="00404ACB" w:rsidP="00DD4B92">
      <w:pPr>
        <w:spacing w:after="0" w:line="240" w:lineRule="auto"/>
        <w:ind w:left="720"/>
      </w:pPr>
      <w:r>
        <w:t xml:space="preserve">Katie—instructions for next </w:t>
      </w:r>
      <w:r w:rsidR="00AB1929">
        <w:t>session (</w:t>
      </w:r>
      <w:r w:rsidR="00C4773C">
        <w:t>5 min</w:t>
      </w:r>
      <w:r w:rsidR="00AB1929">
        <w:t>)</w:t>
      </w:r>
    </w:p>
    <w:p w:rsidR="00DD4B92" w:rsidRDefault="00DD4B92" w:rsidP="00DD4B92">
      <w:pPr>
        <w:spacing w:after="0" w:line="240" w:lineRule="auto"/>
      </w:pPr>
    </w:p>
    <w:p w:rsidR="00DD4B92" w:rsidRDefault="00DD4B92" w:rsidP="003107C9">
      <w:pPr>
        <w:tabs>
          <w:tab w:val="left" w:pos="8663"/>
        </w:tabs>
        <w:spacing w:after="0" w:line="240" w:lineRule="auto"/>
      </w:pPr>
      <w:r>
        <w:t>9:</w:t>
      </w:r>
      <w:r w:rsidR="005A1940">
        <w:t>20</w:t>
      </w:r>
      <w:r>
        <w:t>—9:</w:t>
      </w:r>
      <w:r w:rsidR="005A1940">
        <w:t>40</w:t>
      </w:r>
      <w:r>
        <w:t xml:space="preserve"> </w:t>
      </w:r>
      <w:r w:rsidRPr="00DD4B92">
        <w:rPr>
          <w:b/>
        </w:rPr>
        <w:t>break and transition</w:t>
      </w:r>
      <w:r w:rsidR="003107C9">
        <w:rPr>
          <w:b/>
        </w:rPr>
        <w:tab/>
      </w:r>
    </w:p>
    <w:p w:rsidR="00DD4B92" w:rsidRDefault="00DD4B92" w:rsidP="00DD4B92">
      <w:pPr>
        <w:spacing w:after="0" w:line="240" w:lineRule="auto"/>
      </w:pPr>
    </w:p>
    <w:p w:rsidR="00DD4B92" w:rsidRDefault="00DD4B92" w:rsidP="009B67DE">
      <w:pPr>
        <w:spacing w:after="0" w:line="240" w:lineRule="auto"/>
      </w:pPr>
      <w:r>
        <w:t>9:</w:t>
      </w:r>
      <w:r w:rsidR="00206C6C">
        <w:t>45</w:t>
      </w:r>
      <w:r>
        <w:t>—</w:t>
      </w:r>
      <w:r w:rsidR="00C4773C">
        <w:t xml:space="preserve">10:45 </w:t>
      </w:r>
      <w:r w:rsidR="00C4773C" w:rsidRPr="00DD4B92">
        <w:t>Barnstorming</w:t>
      </w:r>
      <w:r w:rsidR="008C67A6">
        <w:t xml:space="preserve">: three groups in breakouts </w:t>
      </w:r>
    </w:p>
    <w:p w:rsidR="00DD4B92" w:rsidRDefault="00DD4B92" w:rsidP="00DD4B92">
      <w:pPr>
        <w:spacing w:after="0" w:line="240" w:lineRule="auto"/>
      </w:pPr>
    </w:p>
    <w:p w:rsidR="00DD4B92" w:rsidRDefault="00EA3D5F" w:rsidP="00DD4B92">
      <w:pPr>
        <w:spacing w:after="0" w:line="240" w:lineRule="auto"/>
      </w:pPr>
      <w:r w:rsidRPr="005A1940">
        <w:rPr>
          <w:b/>
        </w:rPr>
        <w:t>Facilitated community</w:t>
      </w:r>
      <w:r w:rsidR="00404ACB" w:rsidRPr="005A1940">
        <w:rPr>
          <w:b/>
        </w:rPr>
        <w:t xml:space="preserve"> </w:t>
      </w:r>
      <w:r w:rsidR="00C4773C" w:rsidRPr="005A1940">
        <w:rPr>
          <w:b/>
        </w:rPr>
        <w:t>conversations</w:t>
      </w:r>
      <w:r w:rsidR="00C4773C">
        <w:t xml:space="preserve"> (</w:t>
      </w:r>
      <w:r w:rsidR="00404ACB">
        <w:t>Matt Ri</w:t>
      </w:r>
      <w:r w:rsidR="008C67A6">
        <w:t>chardson, Julie Whelan Capell, Jeremy</w:t>
      </w:r>
      <w:r w:rsidR="005A1940">
        <w:t xml:space="preserve"> Triblett</w:t>
      </w:r>
      <w:r w:rsidR="00404ACB">
        <w:t xml:space="preserve">) </w:t>
      </w:r>
    </w:p>
    <w:p w:rsidR="00404ACB" w:rsidRDefault="00404ACB" w:rsidP="00DD4B92">
      <w:pPr>
        <w:spacing w:after="0" w:line="240" w:lineRule="auto"/>
      </w:pPr>
      <w:r>
        <w:tab/>
        <w:t>Note Takers (Salma Abidin, Erin Malcolm, Michael Stevenson)</w:t>
      </w:r>
    </w:p>
    <w:p w:rsidR="00156F05" w:rsidRDefault="00156F05" w:rsidP="00156F05">
      <w:pPr>
        <w:spacing w:after="0" w:line="240" w:lineRule="auto"/>
        <w:ind w:left="720"/>
      </w:pPr>
      <w:r>
        <w:t>Participants assigned to one of three groups, mixing neighborhoods, but resident and community orgs stay together as team</w:t>
      </w:r>
      <w:r w:rsidR="008C67A6">
        <w:t>.</w:t>
      </w:r>
      <w:r>
        <w:t xml:space="preserve"> </w:t>
      </w:r>
      <w:r w:rsidR="00C4773C">
        <w:t>Virginia to have lists</w:t>
      </w:r>
    </w:p>
    <w:p w:rsidR="00404ACB" w:rsidRDefault="00404ACB" w:rsidP="00404ACB">
      <w:pPr>
        <w:spacing w:after="0" w:line="240" w:lineRule="auto"/>
        <w:jc w:val="both"/>
      </w:pPr>
      <w:r w:rsidRPr="00142353">
        <w:rPr>
          <w:b/>
        </w:rPr>
        <w:t>Key Questions</w:t>
      </w:r>
      <w:r>
        <w:t>:</w:t>
      </w:r>
    </w:p>
    <w:p w:rsidR="00DD4B92" w:rsidRDefault="00404ACB" w:rsidP="00156F05">
      <w:pPr>
        <w:pStyle w:val="ListParagraph"/>
        <w:numPr>
          <w:ilvl w:val="0"/>
          <w:numId w:val="1"/>
        </w:numPr>
        <w:spacing w:after="0" w:line="240" w:lineRule="auto"/>
        <w:jc w:val="both"/>
      </w:pPr>
      <w:r>
        <w:t>What are our g</w:t>
      </w:r>
      <w:r w:rsidR="00DD4B92">
        <w:t xml:space="preserve">reatest </w:t>
      </w:r>
      <w:r>
        <w:t xml:space="preserve">neighborhood </w:t>
      </w:r>
      <w:r w:rsidR="00DD4B92">
        <w:t>assets</w:t>
      </w:r>
      <w:r>
        <w:t>? H</w:t>
      </w:r>
      <w:r w:rsidR="00DD4B92">
        <w:t>ow are they documented?  What’s the evidence?</w:t>
      </w:r>
    </w:p>
    <w:p w:rsidR="00DD4B92" w:rsidRDefault="00404ACB" w:rsidP="00156F05">
      <w:pPr>
        <w:pStyle w:val="ListParagraph"/>
        <w:numPr>
          <w:ilvl w:val="0"/>
          <w:numId w:val="1"/>
        </w:numPr>
        <w:spacing w:after="0" w:line="240" w:lineRule="auto"/>
        <w:jc w:val="both"/>
      </w:pPr>
      <w:r>
        <w:t>What are our greatest neighborhood problems? H</w:t>
      </w:r>
      <w:r w:rsidR="00DD4B92">
        <w:t xml:space="preserve">ow are they documented? </w:t>
      </w:r>
      <w:r w:rsidR="007E2D8F">
        <w:t>What‘s</w:t>
      </w:r>
      <w:r w:rsidR="00DD4B92">
        <w:t xml:space="preserve"> the evidence?</w:t>
      </w:r>
    </w:p>
    <w:p w:rsidR="00DD4B92" w:rsidRDefault="00404ACB" w:rsidP="00156F05">
      <w:pPr>
        <w:pStyle w:val="ListParagraph"/>
        <w:numPr>
          <w:ilvl w:val="0"/>
          <w:numId w:val="1"/>
        </w:numPr>
        <w:spacing w:after="0" w:line="240" w:lineRule="auto"/>
        <w:jc w:val="both"/>
      </w:pPr>
      <w:r>
        <w:t>What is our most promising change strategy?</w:t>
      </w:r>
      <w:r w:rsidR="00DD4B92">
        <w:t xml:space="preserve"> What’s the evidence?</w:t>
      </w:r>
    </w:p>
    <w:p w:rsidR="007E2D8F" w:rsidRDefault="007E2D8F" w:rsidP="007E2D8F">
      <w:pPr>
        <w:spacing w:after="0" w:line="240" w:lineRule="auto"/>
      </w:pPr>
    </w:p>
    <w:p w:rsidR="007E2D8F" w:rsidRDefault="00404ACB" w:rsidP="007E2D8F">
      <w:pPr>
        <w:spacing w:after="0" w:line="240" w:lineRule="auto"/>
      </w:pPr>
      <w:r>
        <w:t xml:space="preserve">Note takers will capture </w:t>
      </w:r>
      <w:r w:rsidR="005A1940">
        <w:t xml:space="preserve">conversations on </w:t>
      </w:r>
      <w:r w:rsidR="007E2D8F">
        <w:t>s</w:t>
      </w:r>
      <w:r w:rsidR="00142353">
        <w:t>l</w:t>
      </w:r>
      <w:r w:rsidR="007E2D8F">
        <w:t>ides</w:t>
      </w:r>
      <w:r w:rsidR="00156F05">
        <w:t xml:space="preserve"> for group</w:t>
      </w:r>
      <w:r>
        <w:t xml:space="preserve"> to present.</w:t>
      </w:r>
    </w:p>
    <w:p w:rsidR="00DD4B92" w:rsidRDefault="00DD4B92" w:rsidP="00DD4B92">
      <w:pPr>
        <w:spacing w:after="0" w:line="240" w:lineRule="auto"/>
      </w:pPr>
    </w:p>
    <w:p w:rsidR="00DD4B92" w:rsidRDefault="00DD4B92" w:rsidP="00DD4B92">
      <w:pPr>
        <w:spacing w:after="0" w:line="240" w:lineRule="auto"/>
        <w:rPr>
          <w:b/>
        </w:rPr>
      </w:pPr>
      <w:r>
        <w:t>10:</w:t>
      </w:r>
      <w:r w:rsidR="00206C6C">
        <w:t>45—1</w:t>
      </w:r>
      <w:r w:rsidR="003107C9">
        <w:t>1</w:t>
      </w:r>
      <w:r w:rsidR="00206C6C">
        <w:t>:</w:t>
      </w:r>
      <w:r w:rsidR="003107C9">
        <w:t>00</w:t>
      </w:r>
      <w:r>
        <w:t xml:space="preserve"> </w:t>
      </w:r>
      <w:r w:rsidRPr="009B67DE">
        <w:rPr>
          <w:b/>
        </w:rPr>
        <w:t>Break and Transition</w:t>
      </w:r>
      <w:r w:rsidR="00BE4DBF">
        <w:rPr>
          <w:b/>
        </w:rPr>
        <w:t>, return to full group</w:t>
      </w:r>
    </w:p>
    <w:p w:rsidR="00C4773C" w:rsidRDefault="00C4773C" w:rsidP="00DD4B92">
      <w:pPr>
        <w:spacing w:after="0" w:line="240" w:lineRule="auto"/>
        <w:rPr>
          <w:b/>
        </w:rPr>
      </w:pPr>
      <w:r>
        <w:rPr>
          <w:b/>
        </w:rPr>
        <w:tab/>
        <w:t>Walls- Tommie and Lisa</w:t>
      </w:r>
    </w:p>
    <w:p w:rsidR="00C4773C" w:rsidRDefault="00C4773C" w:rsidP="00DD4B92">
      <w:pPr>
        <w:spacing w:after="0" w:line="240" w:lineRule="auto"/>
      </w:pPr>
      <w:r>
        <w:rPr>
          <w:b/>
        </w:rPr>
        <w:tab/>
        <w:t xml:space="preserve">Person on the Street Interviews—Adam and </w:t>
      </w:r>
      <w:r w:rsidR="001962E7">
        <w:rPr>
          <w:b/>
        </w:rPr>
        <w:t>Nicole</w:t>
      </w:r>
    </w:p>
    <w:p w:rsidR="00DD4B92" w:rsidRDefault="00DD4B92" w:rsidP="00DD4B92">
      <w:pPr>
        <w:spacing w:after="0" w:line="240" w:lineRule="auto"/>
      </w:pPr>
    </w:p>
    <w:p w:rsidR="00156F05" w:rsidRDefault="003107C9" w:rsidP="00DD4B92">
      <w:pPr>
        <w:spacing w:after="0" w:line="240" w:lineRule="auto"/>
      </w:pPr>
      <w:r>
        <w:t>11:00</w:t>
      </w:r>
      <w:r w:rsidR="00156F05">
        <w:t>—11</w:t>
      </w:r>
      <w:r w:rsidR="00BE4DBF">
        <w:t>:</w:t>
      </w:r>
      <w:r>
        <w:t>30</w:t>
      </w:r>
      <w:r w:rsidR="00DD4B92">
        <w:t xml:space="preserve">   </w:t>
      </w:r>
      <w:r w:rsidR="00156F05">
        <w:t xml:space="preserve">Each group reports out – </w:t>
      </w:r>
      <w:r w:rsidR="00C4773C">
        <w:t>Neighborhood N</w:t>
      </w:r>
      <w:r w:rsidR="005A1940">
        <w:t>arrative</w:t>
      </w:r>
      <w:r w:rsidR="00156F05">
        <w:t>/wordle</w:t>
      </w:r>
      <w:r>
        <w:t>--</w:t>
      </w:r>
      <w:r w:rsidR="00156F05">
        <w:t xml:space="preserve">  10 minutes per group</w:t>
      </w:r>
    </w:p>
    <w:p w:rsidR="00156F05" w:rsidRDefault="00156F05" w:rsidP="00DD4B92">
      <w:pPr>
        <w:spacing w:after="0" w:line="240" w:lineRule="auto"/>
      </w:pPr>
    </w:p>
    <w:p w:rsidR="00BE4DBF" w:rsidRDefault="00BE4DBF" w:rsidP="00DD4B92">
      <w:pPr>
        <w:spacing w:after="0" w:line="240" w:lineRule="auto"/>
      </w:pPr>
      <w:r>
        <w:t>11:30—</w:t>
      </w:r>
      <w:r w:rsidR="008C67A6">
        <w:t>12:00</w:t>
      </w:r>
    </w:p>
    <w:p w:rsidR="00BE4DBF" w:rsidRDefault="00BE4DBF" w:rsidP="00BE4DBF">
      <w:pPr>
        <w:spacing w:after="0" w:line="240" w:lineRule="auto"/>
      </w:pPr>
      <w:r>
        <w:t>Funders, data geeks,</w:t>
      </w:r>
      <w:r w:rsidR="00AB1929">
        <w:t xml:space="preserve"> guests and</w:t>
      </w:r>
      <w:r>
        <w:t xml:space="preserve"> planning committee ask clarifying questions</w:t>
      </w:r>
      <w:r w:rsidR="005A1940">
        <w:t xml:space="preserve"> (15 min)</w:t>
      </w:r>
    </w:p>
    <w:p w:rsidR="00156F05" w:rsidRDefault="00156F05" w:rsidP="00DD4B92">
      <w:pPr>
        <w:spacing w:after="0" w:line="240" w:lineRule="auto"/>
      </w:pPr>
    </w:p>
    <w:p w:rsidR="00DD4B92" w:rsidRPr="009B67DE" w:rsidRDefault="00AB1929" w:rsidP="00DD4B92">
      <w:pPr>
        <w:spacing w:after="0" w:line="240" w:lineRule="auto"/>
        <w:rPr>
          <w:b/>
        </w:rPr>
      </w:pPr>
      <w:r w:rsidRPr="009B67DE">
        <w:rPr>
          <w:b/>
        </w:rPr>
        <w:lastRenderedPageBreak/>
        <w:t>12:00</w:t>
      </w:r>
      <w:r>
        <w:rPr>
          <w:b/>
        </w:rPr>
        <w:t xml:space="preserve"> </w:t>
      </w:r>
      <w:r w:rsidRPr="009B67DE">
        <w:rPr>
          <w:b/>
        </w:rPr>
        <w:t>Box</w:t>
      </w:r>
      <w:r w:rsidR="009B67DE" w:rsidRPr="009B67DE">
        <w:rPr>
          <w:b/>
        </w:rPr>
        <w:t xml:space="preserve"> Lunch </w:t>
      </w:r>
      <w:r>
        <w:rPr>
          <w:b/>
        </w:rPr>
        <w:t>-- Wildflower</w:t>
      </w:r>
      <w:r w:rsidR="00156F05">
        <w:rPr>
          <w:b/>
        </w:rPr>
        <w:t xml:space="preserve"> Bakery</w:t>
      </w:r>
    </w:p>
    <w:p w:rsidR="009B67DE" w:rsidRDefault="00C4773C" w:rsidP="00DD4B92">
      <w:pPr>
        <w:spacing w:after="0" w:line="240" w:lineRule="auto"/>
        <w:rPr>
          <w:b/>
        </w:rPr>
      </w:pPr>
      <w:r>
        <w:rPr>
          <w:b/>
        </w:rPr>
        <w:t>Data captains, conversation leaders and note takers rally</w:t>
      </w:r>
    </w:p>
    <w:p w:rsidR="00C4773C" w:rsidRDefault="00C4773C" w:rsidP="00204B32">
      <w:pPr>
        <w:rPr>
          <w:b/>
        </w:rPr>
      </w:pPr>
    </w:p>
    <w:p w:rsidR="00636645" w:rsidRDefault="00156F05" w:rsidP="00204B32">
      <w:pPr>
        <w:rPr>
          <w:b/>
        </w:rPr>
      </w:pPr>
      <w:r>
        <w:rPr>
          <w:b/>
        </w:rPr>
        <w:t>12:00</w:t>
      </w:r>
      <w:r w:rsidR="00636645">
        <w:rPr>
          <w:b/>
        </w:rPr>
        <w:t>—1:00</w:t>
      </w:r>
    </w:p>
    <w:p w:rsidR="00156F05" w:rsidRPr="00552287" w:rsidRDefault="00636645" w:rsidP="00DD4B92">
      <w:pPr>
        <w:spacing w:after="0" w:line="240" w:lineRule="auto"/>
      </w:pPr>
      <w:r w:rsidRPr="00552287">
        <w:t>Introduce</w:t>
      </w:r>
      <w:r w:rsidR="00156F05" w:rsidRPr="00552287">
        <w:t xml:space="preserve"> Data Driven Detroit</w:t>
      </w:r>
      <w:r w:rsidR="00204B32">
        <w:t>--</w:t>
      </w:r>
      <w:r w:rsidR="00204B32" w:rsidRPr="00552287">
        <w:t xml:space="preserve"> </w:t>
      </w:r>
      <w:r w:rsidR="00204B32">
        <w:t>Erika</w:t>
      </w:r>
      <w:r w:rsidR="00AB1929">
        <w:t xml:space="preserve"> Raleigh, Executive Director</w:t>
      </w:r>
    </w:p>
    <w:p w:rsidR="00156F05" w:rsidRPr="00552287" w:rsidRDefault="00636645" w:rsidP="00DD4B92">
      <w:pPr>
        <w:spacing w:after="0" w:line="240" w:lineRule="auto"/>
      </w:pPr>
      <w:r w:rsidRPr="00552287">
        <w:t>Presentation, Q&amp;A</w:t>
      </w:r>
    </w:p>
    <w:p w:rsidR="00636645" w:rsidRDefault="00C4773C" w:rsidP="00DD4B92">
      <w:pPr>
        <w:spacing w:after="0" w:line="240" w:lineRule="auto"/>
      </w:pPr>
      <w:r>
        <w:t>Video tape--   camera on tripod</w:t>
      </w:r>
    </w:p>
    <w:p w:rsidR="00C4773C" w:rsidRDefault="00C4773C" w:rsidP="00DD4B92">
      <w:pPr>
        <w:spacing w:after="0" w:line="240" w:lineRule="auto"/>
      </w:pPr>
    </w:p>
    <w:p w:rsidR="00C4773C" w:rsidRPr="00552287" w:rsidRDefault="00C4773C" w:rsidP="00DD4B92">
      <w:pPr>
        <w:spacing w:after="0" w:line="240" w:lineRule="auto"/>
      </w:pPr>
    </w:p>
    <w:p w:rsidR="00636645" w:rsidRDefault="00636645" w:rsidP="00DD4B92">
      <w:pPr>
        <w:spacing w:after="0" w:line="240" w:lineRule="auto"/>
        <w:rPr>
          <w:b/>
        </w:rPr>
      </w:pPr>
      <w:r>
        <w:rPr>
          <w:b/>
        </w:rPr>
        <w:t>1:00—1:15 regroup in 3 rooms</w:t>
      </w:r>
    </w:p>
    <w:p w:rsidR="00C4773C" w:rsidRDefault="00C4773C" w:rsidP="00346CC0">
      <w:pPr>
        <w:spacing w:after="0" w:line="240" w:lineRule="auto"/>
        <w:ind w:firstLine="720"/>
        <w:rPr>
          <w:b/>
        </w:rPr>
      </w:pPr>
      <w:r>
        <w:rPr>
          <w:b/>
        </w:rPr>
        <w:t>Walls- Tommie and Lisa</w:t>
      </w:r>
    </w:p>
    <w:p w:rsidR="00C4773C" w:rsidRDefault="00C4773C" w:rsidP="00C4773C">
      <w:pPr>
        <w:spacing w:after="0" w:line="240" w:lineRule="auto"/>
      </w:pPr>
      <w:r>
        <w:rPr>
          <w:b/>
        </w:rPr>
        <w:tab/>
        <w:t xml:space="preserve">Person on the Street Interviews—Adam and </w:t>
      </w:r>
      <w:r w:rsidR="001962E7">
        <w:rPr>
          <w:b/>
        </w:rPr>
        <w:t>Nicole</w:t>
      </w:r>
    </w:p>
    <w:p w:rsidR="00636645" w:rsidRDefault="00636645" w:rsidP="00DD4B92">
      <w:pPr>
        <w:spacing w:after="0" w:line="240" w:lineRule="auto"/>
        <w:rPr>
          <w:b/>
        </w:rPr>
      </w:pPr>
      <w:r>
        <w:rPr>
          <w:b/>
        </w:rPr>
        <w:t xml:space="preserve"> </w:t>
      </w:r>
    </w:p>
    <w:p w:rsidR="00636645" w:rsidRDefault="00636645" w:rsidP="00DD4B92">
      <w:pPr>
        <w:spacing w:after="0" w:line="240" w:lineRule="auto"/>
        <w:rPr>
          <w:b/>
        </w:rPr>
      </w:pPr>
      <w:r>
        <w:rPr>
          <w:b/>
        </w:rPr>
        <w:t>1:15—</w:t>
      </w:r>
      <w:r w:rsidR="00C4773C">
        <w:rPr>
          <w:b/>
        </w:rPr>
        <w:t>2:15 --</w:t>
      </w:r>
      <w:r>
        <w:rPr>
          <w:b/>
        </w:rPr>
        <w:t>Barnraising</w:t>
      </w:r>
    </w:p>
    <w:p w:rsidR="00636645" w:rsidRDefault="00636645" w:rsidP="00DD4B92">
      <w:pPr>
        <w:spacing w:after="0" w:line="240" w:lineRule="auto"/>
        <w:rPr>
          <w:b/>
        </w:rPr>
      </w:pPr>
    </w:p>
    <w:p w:rsidR="003A2A70" w:rsidRPr="00552287" w:rsidRDefault="00636645" w:rsidP="003A2A70">
      <w:pPr>
        <w:spacing w:after="0" w:line="240" w:lineRule="auto"/>
      </w:pPr>
      <w:r w:rsidRPr="00552287">
        <w:t>Data Captains (Matt Shumwinger, Kate Madison, Virginia Carlson)</w:t>
      </w:r>
      <w:r w:rsidR="003A2A70" w:rsidRPr="00552287">
        <w:t xml:space="preserve"> determine top three topics and convene groups in three sections</w:t>
      </w:r>
      <w:r w:rsidR="00AB1929">
        <w:t>.</w:t>
      </w:r>
      <w:r w:rsidR="003A2A70" w:rsidRPr="00552287">
        <w:t xml:space="preserve"> Participants move to </w:t>
      </w:r>
      <w:r w:rsidR="005A1940">
        <w:t>group of most interest to them?)</w:t>
      </w:r>
    </w:p>
    <w:p w:rsidR="00636645" w:rsidRPr="00552287" w:rsidRDefault="00636645" w:rsidP="00DD4B92">
      <w:pPr>
        <w:spacing w:after="0" w:line="240" w:lineRule="auto"/>
      </w:pPr>
    </w:p>
    <w:p w:rsidR="00636645" w:rsidRPr="00552287" w:rsidRDefault="00636645" w:rsidP="00DD4B92">
      <w:pPr>
        <w:spacing w:after="0" w:line="240" w:lineRule="auto"/>
      </w:pPr>
      <w:r w:rsidRPr="00552287">
        <w:t>Note takers</w:t>
      </w:r>
      <w:r w:rsidR="00BE4DBF" w:rsidRPr="00552287">
        <w:t>:</w:t>
      </w:r>
      <w:r w:rsidRPr="00552287">
        <w:t xml:space="preserve">  </w:t>
      </w:r>
      <w:r w:rsidR="00BE4DBF" w:rsidRPr="00552287">
        <w:t>(</w:t>
      </w:r>
      <w:r w:rsidRPr="00552287">
        <w:t>Erin Malcolm, Salma Abadin, Michael Stevenson)</w:t>
      </w:r>
      <w:r w:rsidR="00BE4DBF" w:rsidRPr="00552287">
        <w:t xml:space="preserve"> assist in developing </w:t>
      </w:r>
      <w:r w:rsidR="00624287" w:rsidRPr="00552287">
        <w:t>PowerPoint</w:t>
      </w:r>
      <w:r w:rsidR="00BE4DBF" w:rsidRPr="00552287">
        <w:t xml:space="preserve"> for pitch presentation</w:t>
      </w:r>
    </w:p>
    <w:p w:rsidR="00636645" w:rsidRPr="00552287" w:rsidRDefault="00636645" w:rsidP="00DD4B92">
      <w:pPr>
        <w:spacing w:after="0" w:line="240" w:lineRule="auto"/>
      </w:pPr>
    </w:p>
    <w:p w:rsidR="00636645" w:rsidRPr="00552287" w:rsidRDefault="00636645" w:rsidP="00DD4B92">
      <w:pPr>
        <w:spacing w:after="0" w:line="240" w:lineRule="auto"/>
      </w:pPr>
      <w:r w:rsidRPr="00142353">
        <w:rPr>
          <w:b/>
        </w:rPr>
        <w:t>Task</w:t>
      </w:r>
      <w:r w:rsidRPr="00552287">
        <w:t xml:space="preserve">: Given what we learned in the morning session, and the data resources available, develop a </w:t>
      </w:r>
      <w:r w:rsidR="00624287" w:rsidRPr="00552287">
        <w:t xml:space="preserve">data strategy and </w:t>
      </w:r>
      <w:r w:rsidR="00BE4DBF" w:rsidRPr="00552287">
        <w:t xml:space="preserve">proposal to be presented as a pitch to full group. </w:t>
      </w:r>
    </w:p>
    <w:p w:rsidR="00EA3D5F" w:rsidRPr="00552287" w:rsidRDefault="00EA3D5F" w:rsidP="00EA3D5F">
      <w:pPr>
        <w:spacing w:after="0" w:line="240" w:lineRule="auto"/>
      </w:pPr>
    </w:p>
    <w:p w:rsidR="00EA3D5F" w:rsidRDefault="00636645" w:rsidP="00EA3D5F">
      <w:pPr>
        <w:spacing w:after="0" w:line="240" w:lineRule="auto"/>
        <w:rPr>
          <w:b/>
        </w:rPr>
      </w:pPr>
      <w:r>
        <w:rPr>
          <w:b/>
        </w:rPr>
        <w:t>2-15 – 2:45</w:t>
      </w:r>
      <w:r w:rsidR="00EA3D5F" w:rsidRPr="00EA3D5F">
        <w:rPr>
          <w:b/>
        </w:rPr>
        <w:t xml:space="preserve"> </w:t>
      </w:r>
      <w:r w:rsidR="00EA3D5F">
        <w:rPr>
          <w:b/>
        </w:rPr>
        <w:t xml:space="preserve">    Pitch presentations</w:t>
      </w:r>
    </w:p>
    <w:p w:rsidR="00636645" w:rsidRPr="00552287" w:rsidRDefault="00552287" w:rsidP="00DD4B92">
      <w:pPr>
        <w:spacing w:after="0" w:line="240" w:lineRule="auto"/>
      </w:pPr>
      <w:r w:rsidRPr="00552287">
        <w:t xml:space="preserve">Each group gets 10 minutes to make the case for their proposal and data </w:t>
      </w:r>
      <w:r w:rsidR="00985D62">
        <w:t>strategy</w:t>
      </w:r>
    </w:p>
    <w:p w:rsidR="00636645" w:rsidRPr="00552287" w:rsidRDefault="00636645" w:rsidP="00DD4B92">
      <w:pPr>
        <w:spacing w:after="0" w:line="240" w:lineRule="auto"/>
      </w:pPr>
    </w:p>
    <w:p w:rsidR="00E57107" w:rsidRDefault="00E57107" w:rsidP="00DD4B92">
      <w:pPr>
        <w:spacing w:after="0" w:line="240" w:lineRule="auto"/>
        <w:rPr>
          <w:b/>
        </w:rPr>
      </w:pPr>
      <w:r>
        <w:rPr>
          <w:b/>
        </w:rPr>
        <w:t xml:space="preserve">2:45—3:00 Closing </w:t>
      </w:r>
    </w:p>
    <w:p w:rsidR="00C4773C" w:rsidRDefault="00C4773C" w:rsidP="003107C9">
      <w:pPr>
        <w:spacing w:after="0" w:line="240" w:lineRule="auto"/>
      </w:pPr>
      <w:r>
        <w:t>Thank you-- Lisa</w:t>
      </w:r>
    </w:p>
    <w:p w:rsidR="003107C9" w:rsidRPr="00552287" w:rsidRDefault="00C4773C" w:rsidP="003107C9">
      <w:pPr>
        <w:spacing w:after="0" w:line="240" w:lineRule="auto"/>
      </w:pPr>
      <w:r>
        <w:t>Resident Viewpoint</w:t>
      </w:r>
      <w:r w:rsidR="00142353">
        <w:t>--</w:t>
      </w:r>
      <w:r>
        <w:t xml:space="preserve"> Ben</w:t>
      </w:r>
    </w:p>
    <w:p w:rsidR="00C4773C" w:rsidRDefault="00E57107" w:rsidP="00DD4B92">
      <w:pPr>
        <w:spacing w:after="0" w:line="240" w:lineRule="auto"/>
      </w:pPr>
      <w:r w:rsidRPr="00552287">
        <w:t>Clickers</w:t>
      </w:r>
      <w:r w:rsidR="00C4773C">
        <w:t>—Julie</w:t>
      </w:r>
    </w:p>
    <w:p w:rsidR="00C4773C" w:rsidRDefault="00636645" w:rsidP="00C4773C">
      <w:pPr>
        <w:spacing w:after="0" w:line="240" w:lineRule="auto"/>
        <w:ind w:left="720"/>
      </w:pPr>
      <w:r w:rsidRPr="00552287">
        <w:t xml:space="preserve">Which two of three would be most useful? </w:t>
      </w:r>
      <w:r w:rsidR="003107C9">
        <w:t xml:space="preserve"> </w:t>
      </w:r>
    </w:p>
    <w:p w:rsidR="00636645" w:rsidRPr="00552287" w:rsidRDefault="003107C9" w:rsidP="00C4773C">
      <w:pPr>
        <w:spacing w:after="0" w:line="240" w:lineRule="auto"/>
        <w:ind w:left="720"/>
      </w:pPr>
      <w:r>
        <w:t>Did we meet our objectives?</w:t>
      </w:r>
    </w:p>
    <w:p w:rsidR="009B67DE" w:rsidRDefault="00E57107" w:rsidP="00DD4B92">
      <w:pPr>
        <w:spacing w:after="0" w:line="240" w:lineRule="auto"/>
      </w:pPr>
      <w:r w:rsidRPr="00552287">
        <w:t>Next steps</w:t>
      </w:r>
      <w:r w:rsidR="00AB1929">
        <w:t xml:space="preserve"> and sign up</w:t>
      </w:r>
      <w:r w:rsidR="00C4773C">
        <w:t>—Julie</w:t>
      </w:r>
    </w:p>
    <w:p w:rsidR="00C4773C" w:rsidRDefault="00C4773C" w:rsidP="00DD4B92">
      <w:pPr>
        <w:spacing w:after="0" w:line="240" w:lineRule="auto"/>
      </w:pPr>
    </w:p>
    <w:p w:rsidR="00C4773C" w:rsidRDefault="00C4773C" w:rsidP="00DD4B92">
      <w:pPr>
        <w:spacing w:after="0" w:line="240" w:lineRule="auto"/>
      </w:pPr>
      <w:r>
        <w:t>Books to data people-- Virginia</w:t>
      </w:r>
    </w:p>
    <w:p w:rsidR="00C4773C" w:rsidRDefault="00C4773C" w:rsidP="00DD4B92">
      <w:pPr>
        <w:spacing w:after="0" w:line="240" w:lineRule="auto"/>
      </w:pPr>
      <w:r>
        <w:t>Posters to Planning Committee--Katie</w:t>
      </w:r>
    </w:p>
    <w:p w:rsidR="00302F65" w:rsidRDefault="00C4773C" w:rsidP="00302F65">
      <w:pPr>
        <w:spacing w:after="0" w:line="240" w:lineRule="auto"/>
      </w:pPr>
      <w:r>
        <w:t>Honoraria, certificates, parking to residents—Ben and Tommie</w:t>
      </w:r>
    </w:p>
    <w:p w:rsidR="00166998" w:rsidRDefault="00166998">
      <w:pPr>
        <w:rPr>
          <w:b/>
        </w:rPr>
      </w:pPr>
      <w:r>
        <w:rPr>
          <w:b/>
        </w:rPr>
        <w:br w:type="page"/>
      </w:r>
    </w:p>
    <w:p w:rsidR="00166998" w:rsidRDefault="00166998" w:rsidP="00166998"/>
    <w:p w:rsidR="00166998" w:rsidRDefault="00166998" w:rsidP="00166998">
      <w:pPr>
        <w:pStyle w:val="NormalWeb"/>
        <w:shd w:val="clear" w:color="auto" w:fill="FFFFFF"/>
        <w:rPr>
          <w:rFonts w:ascii="Calibri" w:hAnsi="Calibri"/>
          <w:color w:val="000000"/>
        </w:rPr>
      </w:pPr>
      <w:r>
        <w:rPr>
          <w:rFonts w:ascii="Calibri" w:hAnsi="Calibri"/>
          <w:color w:val="000000"/>
        </w:rPr>
        <w:t>Key elements from the day that are not obvious from the agenda are the following:</w:t>
      </w:r>
    </w:p>
    <w:p w:rsidR="00166998" w:rsidRDefault="00166998" w:rsidP="00166998">
      <w:pPr>
        <w:pStyle w:val="NormalWeb"/>
        <w:shd w:val="clear" w:color="auto" w:fill="FFFFFF"/>
        <w:rPr>
          <w:rFonts w:ascii="Calibri" w:hAnsi="Calibri"/>
          <w:color w:val="000000"/>
        </w:rPr>
      </w:pPr>
    </w:p>
    <w:p w:rsidR="00166998" w:rsidRDefault="00166998" w:rsidP="00166998">
      <w:pPr>
        <w:numPr>
          <w:ilvl w:val="0"/>
          <w:numId w:val="2"/>
        </w:numPr>
        <w:shd w:val="clear" w:color="auto" w:fill="FFFFFF"/>
        <w:spacing w:before="100" w:beforeAutospacing="1" w:after="100" w:afterAutospacing="1" w:line="240" w:lineRule="auto"/>
        <w:rPr>
          <w:rFonts w:ascii="Calibri" w:eastAsia="Times New Roman" w:hAnsi="Calibri"/>
          <w:color w:val="000000"/>
        </w:rPr>
      </w:pPr>
      <w:r>
        <w:rPr>
          <w:rFonts w:ascii="Calibri" w:eastAsia="Times New Roman" w:hAnsi="Calibri"/>
          <w:color w:val="000000"/>
        </w:rPr>
        <w:t>We had local foundations that  are targeting their funding on particular neighborhoods sponsor our Data Day and determine which neighborhoods we would focus invite and focus on.  Each funder sponsored three neighborhoods.</w:t>
      </w:r>
    </w:p>
    <w:p w:rsidR="00166998" w:rsidRDefault="00166998" w:rsidP="00166998">
      <w:pPr>
        <w:numPr>
          <w:ilvl w:val="0"/>
          <w:numId w:val="2"/>
        </w:numPr>
        <w:shd w:val="clear" w:color="auto" w:fill="FFFFFF"/>
        <w:spacing w:before="100" w:beforeAutospacing="1" w:after="100" w:afterAutospacing="1" w:line="240" w:lineRule="auto"/>
        <w:rPr>
          <w:rFonts w:ascii="Calibri" w:eastAsia="Times New Roman" w:hAnsi="Calibri"/>
          <w:color w:val="000000"/>
        </w:rPr>
      </w:pPr>
      <w:r>
        <w:rPr>
          <w:rFonts w:ascii="Calibri" w:eastAsia="Times New Roman" w:hAnsi="Calibri"/>
          <w:color w:val="000000"/>
        </w:rPr>
        <w:t>A representative of each funding source and a resident served on the Planning Committee for the event. The resident was paid an honorarium for his participation.</w:t>
      </w:r>
    </w:p>
    <w:p w:rsidR="00166998" w:rsidRDefault="00166998" w:rsidP="00166998">
      <w:pPr>
        <w:numPr>
          <w:ilvl w:val="0"/>
          <w:numId w:val="2"/>
        </w:numPr>
        <w:shd w:val="clear" w:color="auto" w:fill="FFFFFF"/>
        <w:spacing w:before="100" w:beforeAutospacing="1" w:after="100" w:afterAutospacing="1" w:line="240" w:lineRule="auto"/>
        <w:rPr>
          <w:rFonts w:ascii="Calibri" w:eastAsia="Times New Roman" w:hAnsi="Calibri"/>
          <w:color w:val="000000"/>
        </w:rPr>
      </w:pPr>
      <w:r>
        <w:rPr>
          <w:rFonts w:ascii="Calibri" w:eastAsia="Times New Roman" w:hAnsi="Calibri"/>
          <w:color w:val="000000"/>
        </w:rPr>
        <w:t>The funders chose the neighborhood organizations and the neighborhood organizations were to identify an interested resident participant who would accompany the staff member from the neighborhood.</w:t>
      </w:r>
    </w:p>
    <w:p w:rsidR="00166998" w:rsidRDefault="00166998" w:rsidP="00166998">
      <w:pPr>
        <w:numPr>
          <w:ilvl w:val="0"/>
          <w:numId w:val="2"/>
        </w:numPr>
        <w:shd w:val="clear" w:color="auto" w:fill="FFFFFF"/>
        <w:spacing w:before="100" w:beforeAutospacing="1" w:after="100" w:afterAutospacing="1" w:line="240" w:lineRule="auto"/>
        <w:rPr>
          <w:rFonts w:ascii="Calibri" w:eastAsia="Times New Roman" w:hAnsi="Calibri"/>
          <w:color w:val="000000"/>
        </w:rPr>
      </w:pPr>
      <w:r>
        <w:rPr>
          <w:rFonts w:ascii="Calibri" w:eastAsia="Times New Roman" w:hAnsi="Calibri"/>
          <w:color w:val="000000"/>
        </w:rPr>
        <w:t>Our funding request included  $50 to be given as an honorarium along with a certificate of participation for each resident participant in Data Day.</w:t>
      </w:r>
    </w:p>
    <w:p w:rsidR="00166998" w:rsidRDefault="00166998" w:rsidP="00166998">
      <w:pPr>
        <w:numPr>
          <w:ilvl w:val="0"/>
          <w:numId w:val="2"/>
        </w:numPr>
        <w:shd w:val="clear" w:color="auto" w:fill="FFFFFF"/>
        <w:spacing w:before="100" w:beforeAutospacing="1" w:after="100" w:afterAutospacing="1" w:line="240" w:lineRule="auto"/>
        <w:rPr>
          <w:rFonts w:ascii="Calibri" w:eastAsia="Times New Roman" w:hAnsi="Calibri"/>
          <w:color w:val="000000"/>
        </w:rPr>
      </w:pPr>
      <w:r>
        <w:rPr>
          <w:rFonts w:ascii="Calibri" w:eastAsia="Times New Roman" w:hAnsi="Calibri"/>
          <w:color w:val="000000"/>
        </w:rPr>
        <w:t>The mix of participants included approximately 20 residents, 20 folks from neighborhood organizations, 20 data resource people on a range of fields (education, safety, the library, sewers, transportation, housing etc.)  20 funders/sponsors, and a mix of other interested parties.</w:t>
      </w:r>
    </w:p>
    <w:p w:rsidR="00166998" w:rsidRDefault="00166998" w:rsidP="00166998">
      <w:pPr>
        <w:numPr>
          <w:ilvl w:val="0"/>
          <w:numId w:val="2"/>
        </w:numPr>
        <w:shd w:val="clear" w:color="auto" w:fill="FFFFFF"/>
        <w:spacing w:before="100" w:beforeAutospacing="1" w:after="100" w:afterAutospacing="1" w:line="240" w:lineRule="auto"/>
        <w:rPr>
          <w:rFonts w:ascii="Calibri" w:eastAsia="Times New Roman" w:hAnsi="Calibri"/>
          <w:color w:val="000000"/>
        </w:rPr>
      </w:pPr>
      <w:r>
        <w:rPr>
          <w:rFonts w:ascii="Calibri" w:eastAsia="Times New Roman" w:hAnsi="Calibri"/>
          <w:color w:val="000000"/>
        </w:rPr>
        <w:t>In the breakout sessions, we asked that neighborhood agency staff and their accompanying residents, stay together and attend as a team.</w:t>
      </w:r>
    </w:p>
    <w:p w:rsidR="00166998" w:rsidRDefault="00166998" w:rsidP="00166998">
      <w:pPr>
        <w:numPr>
          <w:ilvl w:val="0"/>
          <w:numId w:val="2"/>
        </w:numPr>
        <w:shd w:val="clear" w:color="auto" w:fill="FFFFFF"/>
        <w:spacing w:before="100" w:beforeAutospacing="1" w:after="100" w:afterAutospacing="1" w:line="240" w:lineRule="auto"/>
        <w:rPr>
          <w:rFonts w:ascii="Calibri" w:eastAsia="Times New Roman" w:hAnsi="Calibri"/>
          <w:color w:val="000000"/>
        </w:rPr>
      </w:pPr>
      <w:r>
        <w:rPr>
          <w:rFonts w:ascii="Calibri" w:eastAsia="Times New Roman" w:hAnsi="Calibri"/>
          <w:color w:val="000000"/>
        </w:rPr>
        <w:t>During breaks we had staff do some "person on the street" interviews with a flip cam to ask residents about what they wanted people to know about their neighborhoods.</w:t>
      </w:r>
    </w:p>
    <w:p w:rsidR="00166998" w:rsidRDefault="00166998" w:rsidP="00166998">
      <w:pPr>
        <w:numPr>
          <w:ilvl w:val="0"/>
          <w:numId w:val="2"/>
        </w:numPr>
        <w:shd w:val="clear" w:color="auto" w:fill="FFFFFF"/>
        <w:spacing w:before="100" w:beforeAutospacing="1" w:after="100" w:afterAutospacing="1" w:line="240" w:lineRule="auto"/>
        <w:rPr>
          <w:rFonts w:ascii="Calibri" w:eastAsia="Times New Roman" w:hAnsi="Calibri"/>
          <w:color w:val="000000"/>
        </w:rPr>
      </w:pPr>
      <w:r>
        <w:rPr>
          <w:rFonts w:ascii="Calibri" w:eastAsia="Times New Roman" w:hAnsi="Calibri"/>
          <w:color w:val="000000"/>
        </w:rPr>
        <w:t xml:space="preserve">the goals for our "first ever Data Day" were modest: </w:t>
      </w:r>
    </w:p>
    <w:p w:rsidR="00166998" w:rsidRDefault="00166998" w:rsidP="00166998">
      <w:pPr>
        <w:numPr>
          <w:ilvl w:val="1"/>
          <w:numId w:val="2"/>
        </w:numPr>
        <w:shd w:val="clear" w:color="auto" w:fill="FFFFFF"/>
        <w:spacing w:before="100" w:beforeAutospacing="1" w:after="100" w:afterAutospacing="1" w:line="240" w:lineRule="auto"/>
        <w:rPr>
          <w:rFonts w:ascii="Calibri" w:eastAsia="Times New Roman" w:hAnsi="Calibri"/>
          <w:color w:val="000000"/>
        </w:rPr>
      </w:pPr>
      <w:r>
        <w:rPr>
          <w:rFonts w:ascii="Calibri" w:eastAsia="Times New Roman" w:hAnsi="Calibri"/>
          <w:color w:val="000000"/>
          <w:u w:val="single"/>
        </w:rPr>
        <w:t>Connect</w:t>
      </w:r>
      <w:r>
        <w:rPr>
          <w:rFonts w:ascii="Calibri" w:eastAsia="Times New Roman" w:hAnsi="Calibri"/>
          <w:color w:val="000000"/>
        </w:rPr>
        <w:t xml:space="preserve"> people who need data with those who have it</w:t>
      </w:r>
    </w:p>
    <w:p w:rsidR="00166998" w:rsidRDefault="00166998" w:rsidP="00166998">
      <w:pPr>
        <w:numPr>
          <w:ilvl w:val="1"/>
          <w:numId w:val="2"/>
        </w:numPr>
        <w:shd w:val="clear" w:color="auto" w:fill="FFFFFF"/>
        <w:spacing w:before="100" w:beforeAutospacing="1" w:after="100" w:afterAutospacing="1" w:line="240" w:lineRule="auto"/>
        <w:rPr>
          <w:rFonts w:ascii="Calibri" w:eastAsia="Times New Roman" w:hAnsi="Calibri"/>
          <w:color w:val="000000"/>
        </w:rPr>
      </w:pPr>
      <w:r>
        <w:rPr>
          <w:rFonts w:ascii="Calibri" w:eastAsia="Times New Roman" w:hAnsi="Calibri"/>
          <w:color w:val="000000"/>
          <w:u w:val="single"/>
        </w:rPr>
        <w:t>Reflect</w:t>
      </w:r>
      <w:r>
        <w:rPr>
          <w:rFonts w:ascii="Calibri" w:eastAsia="Times New Roman" w:hAnsi="Calibri"/>
          <w:color w:val="000000"/>
        </w:rPr>
        <w:t xml:space="preserve"> on the assets and needs of neighborhoods with a focus on identifying data and stories that support both, and</w:t>
      </w:r>
    </w:p>
    <w:p w:rsidR="00166998" w:rsidRDefault="00166998" w:rsidP="00166998">
      <w:pPr>
        <w:numPr>
          <w:ilvl w:val="1"/>
          <w:numId w:val="2"/>
        </w:numPr>
        <w:shd w:val="clear" w:color="auto" w:fill="FFFFFF"/>
        <w:spacing w:before="100" w:beforeAutospacing="1" w:after="100" w:afterAutospacing="1" w:line="240" w:lineRule="auto"/>
        <w:rPr>
          <w:rFonts w:ascii="Calibri" w:eastAsia="Times New Roman" w:hAnsi="Calibri"/>
          <w:color w:val="000000"/>
        </w:rPr>
      </w:pPr>
      <w:r>
        <w:rPr>
          <w:rFonts w:ascii="Calibri" w:eastAsia="Times New Roman" w:hAnsi="Calibri"/>
          <w:color w:val="000000"/>
          <w:u w:val="single"/>
        </w:rPr>
        <w:t xml:space="preserve">Select </w:t>
      </w:r>
      <w:r>
        <w:rPr>
          <w:rFonts w:ascii="Calibri" w:eastAsia="Times New Roman" w:hAnsi="Calibri"/>
          <w:color w:val="000000"/>
        </w:rPr>
        <w:t>one of two projects that would provide a good opportunity to provide, explore and use neighborhood level data</w:t>
      </w:r>
    </w:p>
    <w:p w:rsidR="00166998" w:rsidRDefault="00166998" w:rsidP="00166998">
      <w:pPr>
        <w:numPr>
          <w:ilvl w:val="0"/>
          <w:numId w:val="2"/>
        </w:numPr>
        <w:shd w:val="clear" w:color="auto" w:fill="FFFFFF"/>
        <w:spacing w:before="100" w:beforeAutospacing="1" w:after="100" w:afterAutospacing="1" w:line="240" w:lineRule="auto"/>
        <w:rPr>
          <w:rFonts w:ascii="Calibri" w:eastAsia="Times New Roman" w:hAnsi="Calibri"/>
          <w:color w:val="000000"/>
        </w:rPr>
      </w:pPr>
      <w:r>
        <w:rPr>
          <w:rFonts w:ascii="Calibri" w:eastAsia="Times New Roman" w:hAnsi="Calibri"/>
          <w:color w:val="000000"/>
        </w:rPr>
        <w:t>Feedback has been quite positive from each of the participating segments.</w:t>
      </w:r>
    </w:p>
    <w:p w:rsidR="00166998" w:rsidRDefault="00166998" w:rsidP="00166998"/>
    <w:p w:rsidR="00636645" w:rsidRDefault="00636645">
      <w:pPr>
        <w:rPr>
          <w:b/>
        </w:rPr>
      </w:pPr>
    </w:p>
    <w:sectPr w:rsidR="00636645" w:rsidSect="0010321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17A" w:rsidRDefault="00EA117A" w:rsidP="00DD4B92">
      <w:pPr>
        <w:spacing w:after="0" w:line="240" w:lineRule="auto"/>
      </w:pPr>
      <w:r>
        <w:separator/>
      </w:r>
    </w:p>
  </w:endnote>
  <w:endnote w:type="continuationSeparator" w:id="0">
    <w:p w:rsidR="00EA117A" w:rsidRDefault="00EA117A" w:rsidP="00DD4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801677"/>
      <w:docPartObj>
        <w:docPartGallery w:val="Page Numbers (Bottom of Page)"/>
        <w:docPartUnique/>
      </w:docPartObj>
    </w:sdtPr>
    <w:sdtEndPr>
      <w:rPr>
        <w:noProof/>
      </w:rPr>
    </w:sdtEndPr>
    <w:sdtContent>
      <w:p w:rsidR="00624287" w:rsidRDefault="0022584C">
        <w:pPr>
          <w:pStyle w:val="Footer"/>
          <w:jc w:val="right"/>
        </w:pPr>
        <w:r>
          <w:fldChar w:fldCharType="begin"/>
        </w:r>
        <w:r w:rsidR="00624287">
          <w:instrText xml:space="preserve"> PAGE   \* MERGEFORMAT </w:instrText>
        </w:r>
        <w:r>
          <w:fldChar w:fldCharType="separate"/>
        </w:r>
        <w:r w:rsidR="001D557C">
          <w:rPr>
            <w:noProof/>
          </w:rPr>
          <w:t>1</w:t>
        </w:r>
        <w:r>
          <w:rPr>
            <w:noProof/>
          </w:rPr>
          <w:fldChar w:fldCharType="end"/>
        </w:r>
      </w:p>
    </w:sdtContent>
  </w:sdt>
  <w:p w:rsidR="00624287" w:rsidRDefault="00624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17A" w:rsidRDefault="00EA117A" w:rsidP="00DD4B92">
      <w:pPr>
        <w:spacing w:after="0" w:line="240" w:lineRule="auto"/>
      </w:pPr>
      <w:r>
        <w:separator/>
      </w:r>
    </w:p>
  </w:footnote>
  <w:footnote w:type="continuationSeparator" w:id="0">
    <w:p w:rsidR="00EA117A" w:rsidRDefault="00EA117A" w:rsidP="00DD4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40" w:rsidRDefault="005A1940" w:rsidP="005A1940">
    <w:pPr>
      <w:pStyle w:val="Header"/>
      <w:jc w:val="center"/>
      <w:rPr>
        <w:sz w:val="28"/>
        <w:szCs w:val="28"/>
      </w:rPr>
    </w:pPr>
    <w:r>
      <w:rPr>
        <w:noProof/>
        <w:sz w:val="28"/>
        <w:szCs w:val="28"/>
      </w:rPr>
      <w:drawing>
        <wp:inline distT="0" distB="0" distL="0" distR="0" wp14:anchorId="42E1A9F8" wp14:editId="66427631">
          <wp:extent cx="1387056" cy="474453"/>
          <wp:effectExtent l="19050" t="0" r="3594" b="0"/>
          <wp:docPr id="2" name="Picture 0" descr="impact-logo-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act-logo-medium.png"/>
                  <pic:cNvPicPr/>
                </pic:nvPicPr>
                <pic:blipFill>
                  <a:blip r:embed="rId1"/>
                  <a:stretch>
                    <a:fillRect/>
                  </a:stretch>
                </pic:blipFill>
                <pic:spPr>
                  <a:xfrm>
                    <a:off x="0" y="0"/>
                    <a:ext cx="1390650" cy="475682"/>
                  </a:xfrm>
                  <a:prstGeom prst="rect">
                    <a:avLst/>
                  </a:prstGeom>
                </pic:spPr>
              </pic:pic>
            </a:graphicData>
          </a:graphic>
        </wp:inline>
      </w:drawing>
    </w:r>
  </w:p>
  <w:p w:rsidR="005A1940" w:rsidRPr="005A1940" w:rsidRDefault="005A1940" w:rsidP="005A1940">
    <w:pPr>
      <w:pStyle w:val="Header"/>
      <w:jc w:val="center"/>
      <w:rPr>
        <w:sz w:val="28"/>
        <w:szCs w:val="28"/>
      </w:rPr>
    </w:pPr>
    <w:r w:rsidRPr="005A1940">
      <w:rPr>
        <w:sz w:val="28"/>
        <w:szCs w:val="28"/>
      </w:rPr>
      <w:t>Milwaukee’s First Ever Data Day</w:t>
    </w:r>
  </w:p>
  <w:p w:rsidR="005A1940" w:rsidRDefault="00C4773C" w:rsidP="00C4773C">
    <w:pPr>
      <w:pStyle w:val="Header"/>
      <w:rPr>
        <w:sz w:val="28"/>
        <w:szCs w:val="28"/>
      </w:rPr>
    </w:pPr>
    <w:r>
      <w:rPr>
        <w:sz w:val="28"/>
        <w:szCs w:val="28"/>
      </w:rPr>
      <w:tab/>
      <w:t xml:space="preserve">Final </w:t>
    </w:r>
    <w:r w:rsidR="00204B32">
      <w:rPr>
        <w:sz w:val="28"/>
        <w:szCs w:val="28"/>
      </w:rPr>
      <w:t xml:space="preserve">Annotated </w:t>
    </w:r>
    <w:r w:rsidR="005A1940" w:rsidRPr="005A1940">
      <w:rPr>
        <w:sz w:val="28"/>
        <w:szCs w:val="28"/>
      </w:rPr>
      <w:t xml:space="preserve">Agenda </w:t>
    </w:r>
  </w:p>
  <w:p w:rsidR="005A1940" w:rsidRDefault="005A1940" w:rsidP="005A1940">
    <w:pPr>
      <w:pStyle w:val="Header"/>
      <w:jc w:val="center"/>
      <w:rPr>
        <w:sz w:val="28"/>
        <w:szCs w:val="28"/>
      </w:rPr>
    </w:pPr>
    <w:r>
      <w:rPr>
        <w:sz w:val="28"/>
        <w:szCs w:val="28"/>
      </w:rPr>
      <w:t>Zilber School of Public Health</w:t>
    </w:r>
  </w:p>
  <w:p w:rsidR="005A1940" w:rsidRPr="005A1940" w:rsidRDefault="005A1940" w:rsidP="005A1940">
    <w:pPr>
      <w:pStyle w:val="Header"/>
      <w:jc w:val="center"/>
      <w:rPr>
        <w:sz w:val="28"/>
        <w:szCs w:val="28"/>
      </w:rPr>
    </w:pPr>
    <w:r>
      <w:rPr>
        <w:sz w:val="28"/>
        <w:szCs w:val="28"/>
      </w:rPr>
      <w:t>Thursday October 29, 2015</w:t>
    </w:r>
  </w:p>
  <w:p w:rsidR="00DD4B92" w:rsidRDefault="00DD4B92" w:rsidP="005A1940">
    <w:pPr>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F6EC4"/>
    <w:multiLevelType w:val="multilevel"/>
    <w:tmpl w:val="33EC5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DC77470"/>
    <w:multiLevelType w:val="hybridMultilevel"/>
    <w:tmpl w:val="64CC57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B92"/>
    <w:rsid w:val="00025036"/>
    <w:rsid w:val="000F31F0"/>
    <w:rsid w:val="00103219"/>
    <w:rsid w:val="00142353"/>
    <w:rsid w:val="00156F05"/>
    <w:rsid w:val="00162D73"/>
    <w:rsid w:val="00166998"/>
    <w:rsid w:val="001962E7"/>
    <w:rsid w:val="001D38D6"/>
    <w:rsid w:val="001D3E20"/>
    <w:rsid w:val="001D557C"/>
    <w:rsid w:val="00204B32"/>
    <w:rsid w:val="00206C6C"/>
    <w:rsid w:val="0022584C"/>
    <w:rsid w:val="002C25C9"/>
    <w:rsid w:val="00302F65"/>
    <w:rsid w:val="003107C9"/>
    <w:rsid w:val="00346CC0"/>
    <w:rsid w:val="003A2A70"/>
    <w:rsid w:val="003E40EA"/>
    <w:rsid w:val="00404ACB"/>
    <w:rsid w:val="0047120C"/>
    <w:rsid w:val="00502BE6"/>
    <w:rsid w:val="00552287"/>
    <w:rsid w:val="00585E0C"/>
    <w:rsid w:val="005A1940"/>
    <w:rsid w:val="00624287"/>
    <w:rsid w:val="00636645"/>
    <w:rsid w:val="0067043E"/>
    <w:rsid w:val="00696FA7"/>
    <w:rsid w:val="006D0557"/>
    <w:rsid w:val="006D168E"/>
    <w:rsid w:val="007417BF"/>
    <w:rsid w:val="00776DAD"/>
    <w:rsid w:val="007E2D8F"/>
    <w:rsid w:val="008C67A6"/>
    <w:rsid w:val="008E65EE"/>
    <w:rsid w:val="00925B7E"/>
    <w:rsid w:val="0093671B"/>
    <w:rsid w:val="00966F75"/>
    <w:rsid w:val="00985D62"/>
    <w:rsid w:val="009B67DE"/>
    <w:rsid w:val="009F0A07"/>
    <w:rsid w:val="00AA4256"/>
    <w:rsid w:val="00AB1929"/>
    <w:rsid w:val="00AD48A2"/>
    <w:rsid w:val="00B56A47"/>
    <w:rsid w:val="00BE4DBF"/>
    <w:rsid w:val="00C4773C"/>
    <w:rsid w:val="00CE6A0E"/>
    <w:rsid w:val="00DD4B92"/>
    <w:rsid w:val="00E57107"/>
    <w:rsid w:val="00E72F80"/>
    <w:rsid w:val="00E74D3D"/>
    <w:rsid w:val="00EA117A"/>
    <w:rsid w:val="00EA3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B92"/>
  </w:style>
  <w:style w:type="paragraph" w:styleId="Footer">
    <w:name w:val="footer"/>
    <w:basedOn w:val="Normal"/>
    <w:link w:val="FooterChar"/>
    <w:uiPriority w:val="99"/>
    <w:unhideWhenUsed/>
    <w:rsid w:val="00DD4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B92"/>
  </w:style>
  <w:style w:type="paragraph" w:styleId="BalloonText">
    <w:name w:val="Balloon Text"/>
    <w:basedOn w:val="Normal"/>
    <w:link w:val="BalloonTextChar"/>
    <w:uiPriority w:val="99"/>
    <w:semiHidden/>
    <w:unhideWhenUsed/>
    <w:rsid w:val="00B56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A47"/>
    <w:rPr>
      <w:rFonts w:ascii="Segoe UI" w:hAnsi="Segoe UI" w:cs="Segoe UI"/>
      <w:sz w:val="18"/>
      <w:szCs w:val="18"/>
    </w:rPr>
  </w:style>
  <w:style w:type="paragraph" w:styleId="ListParagraph">
    <w:name w:val="List Paragraph"/>
    <w:basedOn w:val="Normal"/>
    <w:uiPriority w:val="34"/>
    <w:qFormat/>
    <w:rsid w:val="00156F05"/>
    <w:pPr>
      <w:ind w:left="720"/>
      <w:contextualSpacing/>
    </w:pPr>
  </w:style>
  <w:style w:type="paragraph" w:styleId="NormalWeb">
    <w:name w:val="Normal (Web)"/>
    <w:basedOn w:val="Normal"/>
    <w:uiPriority w:val="99"/>
    <w:semiHidden/>
    <w:unhideWhenUsed/>
    <w:rsid w:val="00166998"/>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B92"/>
  </w:style>
  <w:style w:type="paragraph" w:styleId="Footer">
    <w:name w:val="footer"/>
    <w:basedOn w:val="Normal"/>
    <w:link w:val="FooterChar"/>
    <w:uiPriority w:val="99"/>
    <w:unhideWhenUsed/>
    <w:rsid w:val="00DD4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B92"/>
  </w:style>
  <w:style w:type="paragraph" w:styleId="BalloonText">
    <w:name w:val="Balloon Text"/>
    <w:basedOn w:val="Normal"/>
    <w:link w:val="BalloonTextChar"/>
    <w:uiPriority w:val="99"/>
    <w:semiHidden/>
    <w:unhideWhenUsed/>
    <w:rsid w:val="00B56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A47"/>
    <w:rPr>
      <w:rFonts w:ascii="Segoe UI" w:hAnsi="Segoe UI" w:cs="Segoe UI"/>
      <w:sz w:val="18"/>
      <w:szCs w:val="18"/>
    </w:rPr>
  </w:style>
  <w:style w:type="paragraph" w:styleId="ListParagraph">
    <w:name w:val="List Paragraph"/>
    <w:basedOn w:val="Normal"/>
    <w:uiPriority w:val="34"/>
    <w:qFormat/>
    <w:rsid w:val="00156F05"/>
    <w:pPr>
      <w:ind w:left="720"/>
      <w:contextualSpacing/>
    </w:pPr>
  </w:style>
  <w:style w:type="paragraph" w:styleId="NormalWeb">
    <w:name w:val="Normal (Web)"/>
    <w:basedOn w:val="Normal"/>
    <w:uiPriority w:val="99"/>
    <w:semiHidden/>
    <w:unhideWhenUsed/>
    <w:rsid w:val="00166998"/>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24000">
      <w:bodyDiv w:val="1"/>
      <w:marLeft w:val="0"/>
      <w:marRight w:val="0"/>
      <w:marTop w:val="0"/>
      <w:marBottom w:val="0"/>
      <w:divBdr>
        <w:top w:val="none" w:sz="0" w:space="0" w:color="auto"/>
        <w:left w:val="none" w:sz="0" w:space="0" w:color="auto"/>
        <w:bottom w:val="none" w:sz="0" w:space="0" w:color="auto"/>
        <w:right w:val="none" w:sz="0" w:space="0" w:color="auto"/>
      </w:divBdr>
    </w:div>
    <w:div w:id="169811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FF819-DAD3-4696-ABC0-99A69E3D2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Planning Council</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Pritchard</dc:creator>
  <cp:lastModifiedBy>Pettit, Kathryn</cp:lastModifiedBy>
  <cp:revision>5</cp:revision>
  <cp:lastPrinted>2015-10-28T14:41:00Z</cp:lastPrinted>
  <dcterms:created xsi:type="dcterms:W3CDTF">2015-11-27T17:56:00Z</dcterms:created>
  <dcterms:modified xsi:type="dcterms:W3CDTF">2015-11-30T14:03:00Z</dcterms:modified>
</cp:coreProperties>
</file>