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DE" w:rsidRDefault="005001DE" w:rsidP="007507BD">
      <w:pPr>
        <w:spacing w:line="240" w:lineRule="auto"/>
        <w:contextualSpacing/>
        <w:jc w:val="center"/>
        <w:rPr>
          <w:rFonts w:ascii="Times New Roman" w:hAnsi="Times New Roman"/>
          <w:b/>
          <w:sz w:val="32"/>
          <w:szCs w:val="32"/>
        </w:rPr>
      </w:pPr>
      <w:r w:rsidRPr="00AC39AF">
        <w:rPr>
          <w:rFonts w:ascii="Times New Roman" w:hAnsi="Times New Roman"/>
          <w:b/>
          <w:sz w:val="32"/>
          <w:szCs w:val="32"/>
        </w:rPr>
        <w:t>CURA Strategic Planning</w:t>
      </w:r>
      <w:r w:rsidR="00AC39AF" w:rsidRPr="00AC39AF">
        <w:rPr>
          <w:rFonts w:ascii="Times New Roman" w:hAnsi="Times New Roman"/>
          <w:b/>
          <w:sz w:val="32"/>
          <w:szCs w:val="32"/>
        </w:rPr>
        <w:t xml:space="preserve"> Summary</w:t>
      </w:r>
    </w:p>
    <w:p w:rsidR="00AC39AF" w:rsidRDefault="00AC39AF" w:rsidP="007507BD">
      <w:pPr>
        <w:spacing w:line="240" w:lineRule="auto"/>
        <w:contextualSpacing/>
        <w:jc w:val="center"/>
        <w:rPr>
          <w:rFonts w:ascii="Times New Roman" w:hAnsi="Times New Roman"/>
          <w:b/>
          <w:sz w:val="32"/>
          <w:szCs w:val="32"/>
        </w:rPr>
      </w:pPr>
      <w:r>
        <w:rPr>
          <w:rFonts w:ascii="Times New Roman" w:hAnsi="Times New Roman"/>
          <w:b/>
          <w:sz w:val="32"/>
          <w:szCs w:val="32"/>
        </w:rPr>
        <w:t>October 20, 2009</w:t>
      </w:r>
    </w:p>
    <w:p w:rsidR="00AC39AF" w:rsidRDefault="00AC39AF" w:rsidP="007507BD">
      <w:pPr>
        <w:spacing w:line="240" w:lineRule="auto"/>
        <w:contextualSpacing/>
        <w:rPr>
          <w:rFonts w:ascii="Times New Roman" w:hAnsi="Times New Roman"/>
          <w:sz w:val="24"/>
          <w:szCs w:val="24"/>
        </w:rPr>
      </w:pPr>
    </w:p>
    <w:p w:rsidR="005001DE" w:rsidRDefault="005001DE" w:rsidP="007507BD">
      <w:pPr>
        <w:spacing w:line="240" w:lineRule="auto"/>
        <w:contextualSpacing/>
        <w:rPr>
          <w:rFonts w:ascii="Times New Roman" w:hAnsi="Times New Roman"/>
          <w:sz w:val="24"/>
          <w:szCs w:val="24"/>
        </w:rPr>
      </w:pPr>
      <w:r>
        <w:rPr>
          <w:rFonts w:ascii="Times New Roman" w:hAnsi="Times New Roman"/>
          <w:sz w:val="24"/>
          <w:szCs w:val="24"/>
        </w:rPr>
        <w:t xml:space="preserve">From July to October, 2009, CURA underwent a strategic planning process aimed at revisiting the core vision and mission statements of the organization, and charting out a set of strategic objectives to guide it over the next five years. </w:t>
      </w:r>
      <w:r w:rsidR="00A347FF">
        <w:rPr>
          <w:rFonts w:ascii="Times New Roman" w:hAnsi="Times New Roman"/>
          <w:sz w:val="24"/>
          <w:szCs w:val="24"/>
        </w:rPr>
        <w:t xml:space="preserve"> </w:t>
      </w:r>
    </w:p>
    <w:p w:rsidR="007507BD" w:rsidRDefault="007507BD" w:rsidP="007507BD">
      <w:pPr>
        <w:spacing w:line="240" w:lineRule="auto"/>
        <w:contextualSpacing/>
        <w:rPr>
          <w:rFonts w:ascii="Times New Roman" w:hAnsi="Times New Roman"/>
          <w:sz w:val="24"/>
          <w:szCs w:val="24"/>
        </w:rPr>
      </w:pPr>
    </w:p>
    <w:p w:rsidR="007C46E6" w:rsidRDefault="005001DE" w:rsidP="007507BD">
      <w:pPr>
        <w:spacing w:line="240" w:lineRule="auto"/>
        <w:contextualSpacing/>
        <w:rPr>
          <w:rFonts w:ascii="Times New Roman" w:hAnsi="Times New Roman"/>
          <w:sz w:val="24"/>
          <w:szCs w:val="24"/>
        </w:rPr>
      </w:pPr>
      <w:r>
        <w:rPr>
          <w:rFonts w:ascii="Times New Roman" w:hAnsi="Times New Roman"/>
          <w:sz w:val="24"/>
          <w:szCs w:val="24"/>
        </w:rPr>
        <w:t>The process was largely completed by a planning group of nine individuals, six CURA employees and three external stakeholder representatives.</w:t>
      </w:r>
      <w:r w:rsidR="007C7256">
        <w:rPr>
          <w:rFonts w:ascii="Times New Roman" w:hAnsi="Times New Roman"/>
          <w:sz w:val="24"/>
          <w:szCs w:val="24"/>
        </w:rPr>
        <w:t xml:space="preserve">  </w:t>
      </w:r>
      <w:r w:rsidR="00B7406D">
        <w:rPr>
          <w:rFonts w:ascii="Times New Roman" w:hAnsi="Times New Roman"/>
          <w:sz w:val="24"/>
          <w:szCs w:val="24"/>
        </w:rPr>
        <w:t>Members of this strategic planning group</w:t>
      </w:r>
      <w:r w:rsidR="00A347FF">
        <w:rPr>
          <w:rFonts w:ascii="Times New Roman" w:hAnsi="Times New Roman"/>
          <w:sz w:val="24"/>
          <w:szCs w:val="24"/>
        </w:rPr>
        <w:t xml:space="preserve"> reviewed the 2007 CURA self-study and the external reviews completed in 2008.  Committee members</w:t>
      </w:r>
      <w:r w:rsidR="00B7406D">
        <w:rPr>
          <w:rFonts w:ascii="Times New Roman" w:hAnsi="Times New Roman"/>
          <w:sz w:val="24"/>
          <w:szCs w:val="24"/>
        </w:rPr>
        <w:t xml:space="preserve"> directly interviewed </w:t>
      </w:r>
      <w:r w:rsidR="00B7406D" w:rsidRPr="00CF24B6">
        <w:rPr>
          <w:rFonts w:ascii="Times New Roman" w:hAnsi="Times New Roman"/>
          <w:sz w:val="24"/>
          <w:szCs w:val="24"/>
        </w:rPr>
        <w:t>65 stakeholders</w:t>
      </w:r>
      <w:r w:rsidR="007507BD">
        <w:rPr>
          <w:rFonts w:ascii="Times New Roman" w:hAnsi="Times New Roman"/>
          <w:sz w:val="24"/>
          <w:szCs w:val="24"/>
        </w:rPr>
        <w:t xml:space="preserve"> inside and outside the University</w:t>
      </w:r>
      <w:r w:rsidR="00B7406D">
        <w:rPr>
          <w:rFonts w:ascii="Times New Roman" w:hAnsi="Times New Roman"/>
          <w:sz w:val="24"/>
          <w:szCs w:val="24"/>
        </w:rPr>
        <w:t xml:space="preserve"> early in the process to solicit their views on </w:t>
      </w:r>
      <w:r w:rsidR="007C7256">
        <w:rPr>
          <w:rFonts w:ascii="Times New Roman" w:hAnsi="Times New Roman"/>
          <w:sz w:val="24"/>
          <w:szCs w:val="24"/>
        </w:rPr>
        <w:t xml:space="preserve">the degree to which CURA was meeting the needs of key </w:t>
      </w:r>
      <w:r w:rsidR="00B7406D">
        <w:rPr>
          <w:rFonts w:ascii="Times New Roman" w:hAnsi="Times New Roman"/>
          <w:sz w:val="24"/>
          <w:szCs w:val="24"/>
        </w:rPr>
        <w:t>constituents</w:t>
      </w:r>
      <w:r w:rsidR="007507BD">
        <w:rPr>
          <w:rFonts w:ascii="Times New Roman" w:hAnsi="Times New Roman"/>
          <w:sz w:val="24"/>
          <w:szCs w:val="24"/>
        </w:rPr>
        <w:t xml:space="preserve"> and potential future directions for the Center</w:t>
      </w:r>
      <w:r w:rsidR="007C7256">
        <w:rPr>
          <w:rFonts w:ascii="Times New Roman" w:hAnsi="Times New Roman"/>
          <w:sz w:val="24"/>
          <w:szCs w:val="24"/>
        </w:rPr>
        <w:t xml:space="preserve">.  </w:t>
      </w:r>
      <w:r w:rsidR="00CF0252">
        <w:rPr>
          <w:rFonts w:ascii="Times New Roman" w:hAnsi="Times New Roman"/>
          <w:sz w:val="24"/>
          <w:szCs w:val="24"/>
        </w:rPr>
        <w:t xml:space="preserve">The planning group met five times between July 14 and October 12, 2009.  </w:t>
      </w:r>
      <w:r w:rsidR="009A3E15">
        <w:rPr>
          <w:rFonts w:ascii="Times New Roman" w:hAnsi="Times New Roman"/>
          <w:sz w:val="24"/>
          <w:szCs w:val="24"/>
        </w:rPr>
        <w:t xml:space="preserve">The work of the committee </w:t>
      </w:r>
      <w:r w:rsidR="00B7406D">
        <w:rPr>
          <w:rFonts w:ascii="Times New Roman" w:hAnsi="Times New Roman"/>
          <w:sz w:val="24"/>
          <w:szCs w:val="24"/>
        </w:rPr>
        <w:t xml:space="preserve">served to reaffirm </w:t>
      </w:r>
      <w:r w:rsidR="009A3E15">
        <w:rPr>
          <w:rFonts w:ascii="Times New Roman" w:hAnsi="Times New Roman"/>
          <w:sz w:val="24"/>
          <w:szCs w:val="24"/>
        </w:rPr>
        <w:t>the</w:t>
      </w:r>
      <w:r w:rsidR="00B7406D">
        <w:rPr>
          <w:rFonts w:ascii="Times New Roman" w:hAnsi="Times New Roman"/>
          <w:sz w:val="24"/>
          <w:szCs w:val="24"/>
        </w:rPr>
        <w:t xml:space="preserve"> values around which CURA was initially organized and </w:t>
      </w:r>
      <w:r w:rsidR="007507BD">
        <w:rPr>
          <w:rFonts w:ascii="Times New Roman" w:hAnsi="Times New Roman"/>
          <w:sz w:val="24"/>
          <w:szCs w:val="24"/>
        </w:rPr>
        <w:t>resulted in the</w:t>
      </w:r>
      <w:r w:rsidR="00B7406D">
        <w:rPr>
          <w:rFonts w:ascii="Times New Roman" w:hAnsi="Times New Roman"/>
          <w:sz w:val="24"/>
          <w:szCs w:val="24"/>
        </w:rPr>
        <w:t xml:space="preserve"> articulat</w:t>
      </w:r>
      <w:r w:rsidR="007507BD">
        <w:rPr>
          <w:rFonts w:ascii="Times New Roman" w:hAnsi="Times New Roman"/>
          <w:sz w:val="24"/>
          <w:szCs w:val="24"/>
        </w:rPr>
        <w:t>ion of</w:t>
      </w:r>
      <w:r w:rsidR="00B7406D">
        <w:rPr>
          <w:rFonts w:ascii="Times New Roman" w:hAnsi="Times New Roman"/>
          <w:sz w:val="24"/>
          <w:szCs w:val="24"/>
        </w:rPr>
        <w:t xml:space="preserve"> additional goals</w:t>
      </w:r>
      <w:r w:rsidR="009A3E15">
        <w:rPr>
          <w:rFonts w:ascii="Times New Roman" w:hAnsi="Times New Roman"/>
          <w:sz w:val="24"/>
          <w:szCs w:val="24"/>
        </w:rPr>
        <w:t xml:space="preserve"> for moving forward.  Th</w:t>
      </w:r>
      <w:r w:rsidR="007507BD">
        <w:rPr>
          <w:rFonts w:ascii="Times New Roman" w:hAnsi="Times New Roman"/>
          <w:sz w:val="24"/>
          <w:szCs w:val="24"/>
        </w:rPr>
        <w:t xml:space="preserve">ough a wide range of topics were </w:t>
      </w:r>
      <w:r w:rsidR="009A3E15">
        <w:rPr>
          <w:rFonts w:ascii="Times New Roman" w:hAnsi="Times New Roman"/>
          <w:sz w:val="24"/>
          <w:szCs w:val="24"/>
        </w:rPr>
        <w:t>e</w:t>
      </w:r>
      <w:r w:rsidR="007507BD">
        <w:rPr>
          <w:rFonts w:ascii="Times New Roman" w:hAnsi="Times New Roman"/>
          <w:sz w:val="24"/>
          <w:szCs w:val="24"/>
        </w:rPr>
        <w:t>xplored, the</w:t>
      </w:r>
      <w:r w:rsidR="009A3E15">
        <w:rPr>
          <w:rFonts w:ascii="Times New Roman" w:hAnsi="Times New Roman"/>
          <w:sz w:val="24"/>
          <w:szCs w:val="24"/>
        </w:rPr>
        <w:t xml:space="preserve"> work of the planning committee focused on the following principles:</w:t>
      </w:r>
    </w:p>
    <w:p w:rsidR="007507BD" w:rsidRDefault="007507BD" w:rsidP="007507BD">
      <w:pPr>
        <w:spacing w:line="240" w:lineRule="auto"/>
        <w:contextualSpacing/>
        <w:rPr>
          <w:rFonts w:ascii="Times New Roman" w:hAnsi="Times New Roman"/>
          <w:sz w:val="24"/>
          <w:szCs w:val="24"/>
        </w:rPr>
      </w:pPr>
    </w:p>
    <w:p w:rsidR="00F62DC4" w:rsidRPr="00F62DC4" w:rsidRDefault="00F62DC4" w:rsidP="007507BD">
      <w:pPr>
        <w:spacing w:line="240" w:lineRule="auto"/>
        <w:contextualSpacing/>
        <w:rPr>
          <w:rFonts w:ascii="Times New Roman" w:hAnsi="Times New Roman"/>
          <w:sz w:val="24"/>
          <w:szCs w:val="24"/>
        </w:rPr>
      </w:pPr>
      <w:r w:rsidRPr="00F62DC4">
        <w:rPr>
          <w:rFonts w:ascii="Times New Roman" w:hAnsi="Times New Roman"/>
          <w:b/>
          <w:sz w:val="24"/>
          <w:szCs w:val="24"/>
        </w:rPr>
        <w:t>The existing strengths of CURA lie in the community-based research and technical assistance that it funds</w:t>
      </w:r>
      <w:r>
        <w:rPr>
          <w:rFonts w:ascii="Times New Roman" w:hAnsi="Times New Roman"/>
          <w:sz w:val="24"/>
          <w:szCs w:val="24"/>
        </w:rPr>
        <w:t xml:space="preserve">, connecting community organizations with particular research needs to faculty and students able to provide </w:t>
      </w:r>
      <w:r w:rsidR="007507BD">
        <w:rPr>
          <w:rFonts w:ascii="Times New Roman" w:hAnsi="Times New Roman"/>
          <w:sz w:val="24"/>
          <w:szCs w:val="24"/>
        </w:rPr>
        <w:t xml:space="preserve">the necessary </w:t>
      </w:r>
      <w:r>
        <w:rPr>
          <w:rFonts w:ascii="Times New Roman" w:hAnsi="Times New Roman"/>
          <w:sz w:val="24"/>
          <w:szCs w:val="24"/>
        </w:rPr>
        <w:t>research expertise.  Most of the resources deployed by CURA take one form or another of this community-based research and assistance. This makes CURA flexible enough to respond to a wide variety of requests, play</w:t>
      </w:r>
      <w:r w:rsidR="009A3E15">
        <w:rPr>
          <w:rFonts w:ascii="Times New Roman" w:hAnsi="Times New Roman"/>
          <w:sz w:val="24"/>
          <w:szCs w:val="24"/>
        </w:rPr>
        <w:t>ing</w:t>
      </w:r>
      <w:r>
        <w:rPr>
          <w:rFonts w:ascii="Times New Roman" w:hAnsi="Times New Roman"/>
          <w:sz w:val="24"/>
          <w:szCs w:val="24"/>
        </w:rPr>
        <w:t xml:space="preserve"> a brokering role connect</w:t>
      </w:r>
      <w:r w:rsidR="009A3E15">
        <w:rPr>
          <w:rFonts w:ascii="Times New Roman" w:hAnsi="Times New Roman"/>
          <w:sz w:val="24"/>
          <w:szCs w:val="24"/>
        </w:rPr>
        <w:t>ing</w:t>
      </w:r>
      <w:r>
        <w:rPr>
          <w:rFonts w:ascii="Times New Roman" w:hAnsi="Times New Roman"/>
          <w:sz w:val="24"/>
          <w:szCs w:val="24"/>
        </w:rPr>
        <w:t xml:space="preserve"> community interests </w:t>
      </w:r>
      <w:r w:rsidR="009A3E15">
        <w:rPr>
          <w:rFonts w:ascii="Times New Roman" w:hAnsi="Times New Roman"/>
          <w:sz w:val="24"/>
          <w:szCs w:val="24"/>
        </w:rPr>
        <w:t>to</w:t>
      </w:r>
      <w:r>
        <w:rPr>
          <w:rFonts w:ascii="Times New Roman" w:hAnsi="Times New Roman"/>
          <w:sz w:val="24"/>
          <w:szCs w:val="24"/>
        </w:rPr>
        <w:t xml:space="preserve"> appropriate unit</w:t>
      </w:r>
      <w:r w:rsidR="007507BD">
        <w:rPr>
          <w:rFonts w:ascii="Times New Roman" w:hAnsi="Times New Roman"/>
          <w:sz w:val="24"/>
          <w:szCs w:val="24"/>
        </w:rPr>
        <w:t>s</w:t>
      </w:r>
      <w:r>
        <w:rPr>
          <w:rFonts w:ascii="Times New Roman" w:hAnsi="Times New Roman"/>
          <w:sz w:val="24"/>
          <w:szCs w:val="24"/>
        </w:rPr>
        <w:t xml:space="preserve"> within the University.  This role is made possible by the fact that </w:t>
      </w:r>
      <w:r w:rsidR="009A3E15">
        <w:rPr>
          <w:rFonts w:ascii="Times New Roman" w:hAnsi="Times New Roman"/>
          <w:sz w:val="24"/>
          <w:szCs w:val="24"/>
        </w:rPr>
        <w:t xml:space="preserve">CURA </w:t>
      </w:r>
      <w:r>
        <w:rPr>
          <w:rFonts w:ascii="Times New Roman" w:hAnsi="Times New Roman"/>
          <w:sz w:val="24"/>
          <w:szCs w:val="24"/>
        </w:rPr>
        <w:t xml:space="preserve">is an </w:t>
      </w:r>
      <w:r>
        <w:rPr>
          <w:rFonts w:ascii="Times New Roman" w:hAnsi="Times New Roman"/>
          <w:i/>
          <w:sz w:val="24"/>
          <w:szCs w:val="24"/>
        </w:rPr>
        <w:t>all-University</w:t>
      </w:r>
      <w:r>
        <w:rPr>
          <w:rFonts w:ascii="Times New Roman" w:hAnsi="Times New Roman"/>
          <w:sz w:val="24"/>
          <w:szCs w:val="24"/>
        </w:rPr>
        <w:t xml:space="preserve"> center able to access and leverage resources across all collegiate units.</w:t>
      </w:r>
      <w:r w:rsidR="006F54FB">
        <w:rPr>
          <w:rFonts w:ascii="Times New Roman" w:hAnsi="Times New Roman"/>
          <w:sz w:val="24"/>
          <w:szCs w:val="24"/>
        </w:rPr>
        <w:t xml:space="preserve"> CURA must build on this record of accomplishment and continue </w:t>
      </w:r>
      <w:r w:rsidR="007507BD">
        <w:rPr>
          <w:rFonts w:ascii="Times New Roman" w:hAnsi="Times New Roman"/>
          <w:sz w:val="24"/>
          <w:szCs w:val="24"/>
        </w:rPr>
        <w:t xml:space="preserve">to </w:t>
      </w:r>
      <w:r w:rsidR="00924B44">
        <w:rPr>
          <w:rFonts w:ascii="Times New Roman" w:hAnsi="Times New Roman"/>
          <w:sz w:val="24"/>
          <w:szCs w:val="24"/>
        </w:rPr>
        <w:t xml:space="preserve">maintain the high quality of work it </w:t>
      </w:r>
      <w:r w:rsidR="007507BD">
        <w:rPr>
          <w:rFonts w:ascii="Times New Roman" w:hAnsi="Times New Roman"/>
          <w:sz w:val="24"/>
          <w:szCs w:val="24"/>
        </w:rPr>
        <w:t>produc</w:t>
      </w:r>
      <w:r w:rsidR="00924B44">
        <w:rPr>
          <w:rFonts w:ascii="Times New Roman" w:hAnsi="Times New Roman"/>
          <w:sz w:val="24"/>
          <w:szCs w:val="24"/>
        </w:rPr>
        <w:t xml:space="preserve">es with </w:t>
      </w:r>
      <w:r w:rsidR="006F54FB">
        <w:rPr>
          <w:rFonts w:ascii="Times New Roman" w:hAnsi="Times New Roman"/>
          <w:sz w:val="24"/>
          <w:szCs w:val="24"/>
        </w:rPr>
        <w:t>its community partners.</w:t>
      </w:r>
    </w:p>
    <w:p w:rsidR="007507BD" w:rsidRDefault="007507BD" w:rsidP="007507BD">
      <w:pPr>
        <w:spacing w:line="240" w:lineRule="auto"/>
        <w:contextualSpacing/>
        <w:rPr>
          <w:rFonts w:ascii="Times New Roman" w:hAnsi="Times New Roman"/>
          <w:sz w:val="24"/>
          <w:szCs w:val="24"/>
        </w:rPr>
      </w:pPr>
    </w:p>
    <w:p w:rsidR="00CE084C" w:rsidRDefault="00924B44" w:rsidP="007507BD">
      <w:pPr>
        <w:spacing w:line="240" w:lineRule="auto"/>
        <w:contextualSpacing/>
        <w:rPr>
          <w:rFonts w:ascii="Times New Roman" w:hAnsi="Times New Roman"/>
          <w:sz w:val="24"/>
          <w:szCs w:val="24"/>
        </w:rPr>
      </w:pPr>
      <w:r>
        <w:rPr>
          <w:rFonts w:ascii="Times New Roman" w:hAnsi="Times New Roman"/>
          <w:sz w:val="24"/>
          <w:szCs w:val="24"/>
        </w:rPr>
        <w:t xml:space="preserve">In addition to the work that </w:t>
      </w:r>
      <w:r w:rsidR="00CE084C">
        <w:rPr>
          <w:rFonts w:ascii="Times New Roman" w:hAnsi="Times New Roman"/>
          <w:sz w:val="24"/>
          <w:szCs w:val="24"/>
        </w:rPr>
        <w:t>CURA</w:t>
      </w:r>
      <w:r>
        <w:rPr>
          <w:rFonts w:ascii="Times New Roman" w:hAnsi="Times New Roman"/>
          <w:sz w:val="24"/>
          <w:szCs w:val="24"/>
        </w:rPr>
        <w:t xml:space="preserve"> does in response to community-input,</w:t>
      </w:r>
      <w:r w:rsidR="00CE084C">
        <w:rPr>
          <w:rFonts w:ascii="Times New Roman" w:hAnsi="Times New Roman"/>
          <w:sz w:val="24"/>
          <w:szCs w:val="24"/>
        </w:rPr>
        <w:t xml:space="preserve"> </w:t>
      </w:r>
      <w:r>
        <w:rPr>
          <w:rFonts w:ascii="Times New Roman" w:hAnsi="Times New Roman"/>
          <w:b/>
          <w:sz w:val="24"/>
          <w:szCs w:val="24"/>
        </w:rPr>
        <w:t>t</w:t>
      </w:r>
      <w:r w:rsidR="00CE084C" w:rsidRPr="000B7E56">
        <w:rPr>
          <w:rFonts w:ascii="Times New Roman" w:hAnsi="Times New Roman"/>
          <w:b/>
          <w:sz w:val="24"/>
          <w:szCs w:val="24"/>
        </w:rPr>
        <w:t xml:space="preserve">here are opportunities to identify key issues </w:t>
      </w:r>
      <w:r>
        <w:rPr>
          <w:rFonts w:ascii="Times New Roman" w:hAnsi="Times New Roman"/>
          <w:b/>
          <w:sz w:val="24"/>
          <w:szCs w:val="24"/>
        </w:rPr>
        <w:t>on</w:t>
      </w:r>
      <w:r w:rsidR="00CE084C" w:rsidRPr="000B7E56">
        <w:rPr>
          <w:rFonts w:ascii="Times New Roman" w:hAnsi="Times New Roman"/>
          <w:b/>
          <w:sz w:val="24"/>
          <w:szCs w:val="24"/>
        </w:rPr>
        <w:t xml:space="preserve"> which CURA might sponsor longer-term, collaborative research efforts. </w:t>
      </w:r>
      <w:r w:rsidR="00CE084C">
        <w:rPr>
          <w:rFonts w:ascii="Times New Roman" w:hAnsi="Times New Roman"/>
          <w:b/>
          <w:sz w:val="24"/>
          <w:szCs w:val="24"/>
        </w:rPr>
        <w:t xml:space="preserve"> </w:t>
      </w:r>
      <w:r w:rsidR="00CE084C">
        <w:rPr>
          <w:rFonts w:ascii="Times New Roman" w:hAnsi="Times New Roman"/>
          <w:sz w:val="24"/>
          <w:szCs w:val="24"/>
        </w:rPr>
        <w:t xml:space="preserve"> Such an approach has the potential for generating higher-impact research, greater external funding, and establishing more frequent cross-University collaboration. </w:t>
      </w:r>
      <w:r w:rsidR="005546E5">
        <w:rPr>
          <w:rFonts w:ascii="Times New Roman" w:hAnsi="Times New Roman"/>
          <w:sz w:val="24"/>
          <w:szCs w:val="24"/>
        </w:rPr>
        <w:t xml:space="preserve"> </w:t>
      </w:r>
      <w:r w:rsidR="007507BD">
        <w:rPr>
          <w:rFonts w:ascii="Times New Roman" w:hAnsi="Times New Roman"/>
          <w:sz w:val="24"/>
          <w:szCs w:val="24"/>
        </w:rPr>
        <w:t xml:space="preserve">Here again, </w:t>
      </w:r>
      <w:r w:rsidR="005546E5">
        <w:rPr>
          <w:rFonts w:ascii="Times New Roman" w:hAnsi="Times New Roman"/>
          <w:sz w:val="24"/>
          <w:szCs w:val="24"/>
        </w:rPr>
        <w:t xml:space="preserve">CURA’s nature as an all-University center positions it well to take on this role. </w:t>
      </w:r>
      <w:r w:rsidR="00CE084C">
        <w:rPr>
          <w:rFonts w:ascii="Times New Roman" w:hAnsi="Times New Roman"/>
          <w:sz w:val="24"/>
          <w:szCs w:val="24"/>
        </w:rPr>
        <w:t xml:space="preserve"> </w:t>
      </w:r>
      <w:r w:rsidR="007507BD">
        <w:rPr>
          <w:rFonts w:ascii="Times New Roman" w:hAnsi="Times New Roman"/>
          <w:sz w:val="24"/>
          <w:szCs w:val="24"/>
        </w:rPr>
        <w:t>E</w:t>
      </w:r>
      <w:r w:rsidR="00CE084C">
        <w:rPr>
          <w:rFonts w:ascii="Times New Roman" w:hAnsi="Times New Roman"/>
          <w:sz w:val="24"/>
          <w:szCs w:val="24"/>
        </w:rPr>
        <w:t xml:space="preserve">stablishing longer-term relationships with faculty from a range of units </w:t>
      </w:r>
      <w:r>
        <w:rPr>
          <w:rFonts w:ascii="Times New Roman" w:hAnsi="Times New Roman"/>
          <w:sz w:val="24"/>
          <w:szCs w:val="24"/>
        </w:rPr>
        <w:t xml:space="preserve">can be beneficial both to CURA in terms of producing </w:t>
      </w:r>
      <w:r w:rsidR="006F290F">
        <w:rPr>
          <w:rFonts w:ascii="Times New Roman" w:hAnsi="Times New Roman"/>
          <w:sz w:val="24"/>
          <w:szCs w:val="24"/>
        </w:rPr>
        <w:t>more influential</w:t>
      </w:r>
      <w:r>
        <w:rPr>
          <w:rFonts w:ascii="Times New Roman" w:hAnsi="Times New Roman"/>
          <w:sz w:val="24"/>
          <w:szCs w:val="24"/>
        </w:rPr>
        <w:t xml:space="preserve"> research and to faculty members in the form of more on-going research support.</w:t>
      </w:r>
      <w:r w:rsidR="00CE084C">
        <w:rPr>
          <w:rFonts w:ascii="Times New Roman" w:hAnsi="Times New Roman"/>
          <w:sz w:val="24"/>
          <w:szCs w:val="24"/>
        </w:rPr>
        <w:t xml:space="preserve">  </w:t>
      </w:r>
      <w:r w:rsidR="006F290F">
        <w:rPr>
          <w:rFonts w:ascii="Times New Roman" w:hAnsi="Times New Roman"/>
          <w:sz w:val="24"/>
          <w:szCs w:val="24"/>
        </w:rPr>
        <w:t xml:space="preserve">A challenge for CURA moving forward is to </w:t>
      </w:r>
      <w:proofErr w:type="gramStart"/>
      <w:r w:rsidR="006F290F">
        <w:rPr>
          <w:rFonts w:ascii="Times New Roman" w:hAnsi="Times New Roman"/>
          <w:sz w:val="24"/>
          <w:szCs w:val="24"/>
        </w:rPr>
        <w:t>find</w:t>
      </w:r>
      <w:proofErr w:type="gramEnd"/>
      <w:r w:rsidR="006F290F">
        <w:rPr>
          <w:rFonts w:ascii="Times New Roman" w:hAnsi="Times New Roman"/>
          <w:sz w:val="24"/>
          <w:szCs w:val="24"/>
        </w:rPr>
        <w:t xml:space="preserve"> the right balance between strategic investments of research support in key issues and the continuation of CURA’s </w:t>
      </w:r>
      <w:r w:rsidR="00CE084C">
        <w:rPr>
          <w:rFonts w:ascii="Times New Roman" w:hAnsi="Times New Roman"/>
          <w:sz w:val="24"/>
          <w:szCs w:val="24"/>
        </w:rPr>
        <w:t xml:space="preserve">successful community-based research and assistance efforts.  </w:t>
      </w:r>
    </w:p>
    <w:p w:rsidR="007507BD" w:rsidRDefault="007507BD" w:rsidP="007507BD">
      <w:pPr>
        <w:spacing w:line="240" w:lineRule="auto"/>
        <w:contextualSpacing/>
        <w:rPr>
          <w:rFonts w:ascii="Times New Roman" w:hAnsi="Times New Roman"/>
          <w:sz w:val="24"/>
          <w:szCs w:val="24"/>
        </w:rPr>
      </w:pPr>
    </w:p>
    <w:p w:rsidR="00F62DC4" w:rsidRDefault="00AA737D" w:rsidP="007507BD">
      <w:pPr>
        <w:spacing w:line="240" w:lineRule="auto"/>
        <w:contextualSpacing/>
        <w:rPr>
          <w:rFonts w:ascii="Times New Roman" w:hAnsi="Times New Roman"/>
          <w:sz w:val="24"/>
          <w:szCs w:val="24"/>
        </w:rPr>
      </w:pPr>
      <w:r>
        <w:rPr>
          <w:rFonts w:ascii="Times New Roman" w:hAnsi="Times New Roman"/>
          <w:sz w:val="24"/>
          <w:szCs w:val="24"/>
        </w:rPr>
        <w:t xml:space="preserve">As a unit that focuses on applied research, </w:t>
      </w:r>
      <w:r w:rsidRPr="00AA737D">
        <w:rPr>
          <w:rFonts w:ascii="Times New Roman" w:hAnsi="Times New Roman"/>
          <w:b/>
          <w:sz w:val="24"/>
          <w:szCs w:val="24"/>
        </w:rPr>
        <w:t>CURA must find ways to maximize the community- and policy impact of its work</w:t>
      </w:r>
      <w:r w:rsidR="007507BD">
        <w:rPr>
          <w:rFonts w:ascii="Times New Roman" w:hAnsi="Times New Roman"/>
          <w:b/>
          <w:sz w:val="24"/>
          <w:szCs w:val="24"/>
        </w:rPr>
        <w:t>,</w:t>
      </w:r>
      <w:r w:rsidRPr="00AA737D">
        <w:rPr>
          <w:rFonts w:ascii="Times New Roman" w:hAnsi="Times New Roman"/>
          <w:b/>
          <w:sz w:val="24"/>
          <w:szCs w:val="24"/>
        </w:rPr>
        <w:t xml:space="preserve"> and </w:t>
      </w:r>
      <w:r w:rsidR="006F290F">
        <w:rPr>
          <w:rFonts w:ascii="Times New Roman" w:hAnsi="Times New Roman"/>
          <w:b/>
          <w:sz w:val="24"/>
          <w:szCs w:val="24"/>
        </w:rPr>
        <w:t xml:space="preserve">to </w:t>
      </w:r>
      <w:r w:rsidRPr="00AA737D">
        <w:rPr>
          <w:rFonts w:ascii="Times New Roman" w:hAnsi="Times New Roman"/>
          <w:b/>
          <w:sz w:val="24"/>
          <w:szCs w:val="24"/>
        </w:rPr>
        <w:t>document that impact.</w:t>
      </w:r>
      <w:r>
        <w:rPr>
          <w:rFonts w:ascii="Times New Roman" w:hAnsi="Times New Roman"/>
          <w:sz w:val="24"/>
          <w:szCs w:val="24"/>
        </w:rPr>
        <w:t xml:space="preserve">  Steps should be taken wherever possible to ensure that the lessons of CURA-supported research are transmitted to and translated for the appropriate communities of policy makers and organizations.  The </w:t>
      </w:r>
      <w:r w:rsidR="006F290F">
        <w:rPr>
          <w:rFonts w:ascii="Times New Roman" w:hAnsi="Times New Roman"/>
          <w:sz w:val="24"/>
          <w:szCs w:val="24"/>
        </w:rPr>
        <w:t xml:space="preserve">CURA planning </w:t>
      </w:r>
      <w:r>
        <w:rPr>
          <w:rFonts w:ascii="Times New Roman" w:hAnsi="Times New Roman"/>
          <w:sz w:val="24"/>
          <w:szCs w:val="24"/>
        </w:rPr>
        <w:t>group discussed several means by which findings could be more widely and more directly disseminated to interested parties.  Initiating a post-research effort of dissemination and documentation of impact will enhance the value of CURA’s applied research efforts.</w:t>
      </w:r>
    </w:p>
    <w:p w:rsidR="007507BD" w:rsidRDefault="007507BD" w:rsidP="007507BD">
      <w:pPr>
        <w:spacing w:line="240" w:lineRule="auto"/>
        <w:contextualSpacing/>
        <w:rPr>
          <w:rFonts w:ascii="Times New Roman" w:hAnsi="Times New Roman"/>
          <w:sz w:val="24"/>
          <w:szCs w:val="24"/>
        </w:rPr>
      </w:pPr>
    </w:p>
    <w:p w:rsidR="00CE084C" w:rsidRDefault="006F54FB" w:rsidP="007507BD">
      <w:pPr>
        <w:spacing w:line="240" w:lineRule="auto"/>
        <w:contextualSpacing/>
        <w:rPr>
          <w:rFonts w:ascii="Times New Roman" w:hAnsi="Times New Roman"/>
          <w:sz w:val="24"/>
          <w:szCs w:val="24"/>
        </w:rPr>
      </w:pPr>
      <w:r>
        <w:rPr>
          <w:rFonts w:ascii="Times New Roman" w:hAnsi="Times New Roman"/>
          <w:sz w:val="24"/>
          <w:szCs w:val="24"/>
        </w:rPr>
        <w:t xml:space="preserve">To </w:t>
      </w:r>
      <w:r w:rsidR="006F290F">
        <w:rPr>
          <w:rFonts w:ascii="Times New Roman" w:hAnsi="Times New Roman"/>
          <w:sz w:val="24"/>
          <w:szCs w:val="24"/>
        </w:rPr>
        <w:t xml:space="preserve">augment </w:t>
      </w:r>
      <w:r>
        <w:rPr>
          <w:rFonts w:ascii="Times New Roman" w:hAnsi="Times New Roman"/>
          <w:sz w:val="24"/>
          <w:szCs w:val="24"/>
        </w:rPr>
        <w:t xml:space="preserve">the work it does and the connections it builds between the University and its urban and regional community, </w:t>
      </w:r>
      <w:r w:rsidRPr="006F54FB">
        <w:rPr>
          <w:rFonts w:ascii="Times New Roman" w:hAnsi="Times New Roman"/>
          <w:b/>
          <w:sz w:val="24"/>
          <w:szCs w:val="24"/>
        </w:rPr>
        <w:t xml:space="preserve">CURA </w:t>
      </w:r>
      <w:r w:rsidR="006F290F">
        <w:rPr>
          <w:rFonts w:ascii="Times New Roman" w:hAnsi="Times New Roman"/>
          <w:b/>
          <w:sz w:val="24"/>
          <w:szCs w:val="24"/>
        </w:rPr>
        <w:t>should</w:t>
      </w:r>
      <w:r w:rsidRPr="006F54FB">
        <w:rPr>
          <w:rFonts w:ascii="Times New Roman" w:hAnsi="Times New Roman"/>
          <w:b/>
          <w:sz w:val="24"/>
          <w:szCs w:val="24"/>
        </w:rPr>
        <w:t xml:space="preserve"> expand its effort to convene local and national actors on a range of issues of interest locally</w:t>
      </w:r>
      <w:r>
        <w:rPr>
          <w:rFonts w:ascii="Times New Roman" w:hAnsi="Times New Roman"/>
          <w:sz w:val="24"/>
          <w:szCs w:val="24"/>
        </w:rPr>
        <w:t>.  CURA has one highly successful model for this already in place; the CURA Housing Forum attracts 50 to 100 people on a monthly basis from across the metropolitan area</w:t>
      </w:r>
      <w:r w:rsidR="007507BD">
        <w:rPr>
          <w:rFonts w:ascii="Times New Roman" w:hAnsi="Times New Roman"/>
          <w:sz w:val="24"/>
          <w:szCs w:val="24"/>
        </w:rPr>
        <w:t xml:space="preserve"> to consider current issues facing practitioners and researchers in the housing and community development field</w:t>
      </w:r>
      <w:r>
        <w:rPr>
          <w:rFonts w:ascii="Times New Roman" w:hAnsi="Times New Roman"/>
          <w:sz w:val="24"/>
          <w:szCs w:val="24"/>
        </w:rPr>
        <w:t xml:space="preserve">.  The attendees are public officials, community organizers, non-profit staff members, students and faculty.  This model </w:t>
      </w:r>
      <w:r w:rsidR="007507BD">
        <w:rPr>
          <w:rFonts w:ascii="Times New Roman" w:hAnsi="Times New Roman"/>
          <w:sz w:val="24"/>
          <w:szCs w:val="24"/>
        </w:rPr>
        <w:t>can</w:t>
      </w:r>
      <w:r>
        <w:rPr>
          <w:rFonts w:ascii="Times New Roman" w:hAnsi="Times New Roman"/>
          <w:sz w:val="24"/>
          <w:szCs w:val="24"/>
        </w:rPr>
        <w:t xml:space="preserve"> be </w:t>
      </w:r>
      <w:r w:rsidR="007507BD">
        <w:rPr>
          <w:rFonts w:ascii="Times New Roman" w:hAnsi="Times New Roman"/>
          <w:sz w:val="24"/>
          <w:szCs w:val="24"/>
        </w:rPr>
        <w:t xml:space="preserve">replicated and </w:t>
      </w:r>
      <w:r>
        <w:rPr>
          <w:rFonts w:ascii="Times New Roman" w:hAnsi="Times New Roman"/>
          <w:sz w:val="24"/>
          <w:szCs w:val="24"/>
        </w:rPr>
        <w:t xml:space="preserve">expanded to facilitate public discussions of a wide range of </w:t>
      </w:r>
      <w:r w:rsidR="007507BD">
        <w:rPr>
          <w:rFonts w:ascii="Times New Roman" w:hAnsi="Times New Roman"/>
          <w:sz w:val="24"/>
          <w:szCs w:val="24"/>
        </w:rPr>
        <w:t xml:space="preserve">metropolitan </w:t>
      </w:r>
      <w:r>
        <w:rPr>
          <w:rFonts w:ascii="Times New Roman" w:hAnsi="Times New Roman"/>
          <w:sz w:val="24"/>
          <w:szCs w:val="24"/>
        </w:rPr>
        <w:t>issues</w:t>
      </w:r>
      <w:r w:rsidR="005546E5">
        <w:rPr>
          <w:rFonts w:ascii="Times New Roman" w:hAnsi="Times New Roman"/>
          <w:sz w:val="24"/>
          <w:szCs w:val="24"/>
        </w:rPr>
        <w:t>.</w:t>
      </w:r>
    </w:p>
    <w:p w:rsidR="0031558B" w:rsidRDefault="0031558B" w:rsidP="007507BD">
      <w:pPr>
        <w:spacing w:line="240" w:lineRule="auto"/>
        <w:contextualSpacing/>
        <w:rPr>
          <w:rFonts w:ascii="Times New Roman" w:hAnsi="Times New Roman"/>
          <w:sz w:val="24"/>
          <w:szCs w:val="24"/>
        </w:rPr>
      </w:pPr>
    </w:p>
    <w:p w:rsidR="00CF0252" w:rsidRDefault="006F290F" w:rsidP="007507BD">
      <w:pPr>
        <w:spacing w:line="240" w:lineRule="auto"/>
        <w:contextualSpacing/>
        <w:rPr>
          <w:rFonts w:ascii="Times New Roman" w:hAnsi="Times New Roman"/>
          <w:sz w:val="24"/>
          <w:szCs w:val="24"/>
        </w:rPr>
      </w:pPr>
      <w:r>
        <w:rPr>
          <w:rFonts w:ascii="Times New Roman" w:hAnsi="Times New Roman"/>
          <w:sz w:val="24"/>
          <w:szCs w:val="24"/>
        </w:rPr>
        <w:t xml:space="preserve">The work that </w:t>
      </w:r>
      <w:r w:rsidR="007C46E6">
        <w:rPr>
          <w:rFonts w:ascii="Times New Roman" w:hAnsi="Times New Roman"/>
          <w:sz w:val="24"/>
          <w:szCs w:val="24"/>
        </w:rPr>
        <w:t xml:space="preserve">CURA </w:t>
      </w:r>
      <w:r>
        <w:rPr>
          <w:rFonts w:ascii="Times New Roman" w:hAnsi="Times New Roman"/>
          <w:sz w:val="24"/>
          <w:szCs w:val="24"/>
        </w:rPr>
        <w:t xml:space="preserve">does </w:t>
      </w:r>
      <w:r w:rsidR="007C46E6">
        <w:rPr>
          <w:rFonts w:ascii="Times New Roman" w:hAnsi="Times New Roman"/>
          <w:sz w:val="24"/>
          <w:szCs w:val="24"/>
        </w:rPr>
        <w:t>is central to the University of Minnesota’s land grant mission.  CURA’s focus should continue to emphasize the application of the</w:t>
      </w:r>
      <w:r w:rsidR="007507BD">
        <w:rPr>
          <w:rFonts w:ascii="Times New Roman" w:hAnsi="Times New Roman"/>
          <w:sz w:val="24"/>
          <w:szCs w:val="24"/>
        </w:rPr>
        <w:t xml:space="preserve"> University’s </w:t>
      </w:r>
      <w:r w:rsidR="007C46E6">
        <w:rPr>
          <w:rFonts w:ascii="Times New Roman" w:hAnsi="Times New Roman"/>
          <w:sz w:val="24"/>
          <w:szCs w:val="24"/>
        </w:rPr>
        <w:t xml:space="preserve">resources to the </w:t>
      </w:r>
      <w:r w:rsidR="00410BFF">
        <w:rPr>
          <w:rFonts w:ascii="Times New Roman" w:hAnsi="Times New Roman"/>
          <w:sz w:val="24"/>
          <w:szCs w:val="24"/>
        </w:rPr>
        <w:t xml:space="preserve">needs of </w:t>
      </w:r>
      <w:r w:rsidR="007507BD">
        <w:rPr>
          <w:rFonts w:ascii="Times New Roman" w:hAnsi="Times New Roman"/>
          <w:sz w:val="24"/>
          <w:szCs w:val="24"/>
        </w:rPr>
        <w:t>its</w:t>
      </w:r>
      <w:r w:rsidR="00410BFF">
        <w:rPr>
          <w:rFonts w:ascii="Times New Roman" w:hAnsi="Times New Roman"/>
          <w:sz w:val="24"/>
          <w:szCs w:val="24"/>
        </w:rPr>
        <w:t xml:space="preserve"> urban and regional community and specifically to disadvantaged groups within that community.  As a unit with a 40-year history, a wealth of experience in applied urban research, and an abundance of strong community relationships, </w:t>
      </w:r>
      <w:r w:rsidR="00410BFF" w:rsidRPr="00410BFF">
        <w:rPr>
          <w:rFonts w:ascii="Times New Roman" w:hAnsi="Times New Roman"/>
          <w:b/>
          <w:sz w:val="24"/>
          <w:szCs w:val="24"/>
        </w:rPr>
        <w:t>CURA should be a centerpiece in the University of Minnesota’s urban agenda</w:t>
      </w:r>
      <w:r w:rsidR="00410BFF">
        <w:rPr>
          <w:rFonts w:ascii="Times New Roman" w:hAnsi="Times New Roman"/>
          <w:sz w:val="24"/>
          <w:szCs w:val="24"/>
        </w:rPr>
        <w:t xml:space="preserve">. </w:t>
      </w:r>
      <w:r>
        <w:rPr>
          <w:rFonts w:ascii="Times New Roman" w:hAnsi="Times New Roman"/>
          <w:sz w:val="24"/>
          <w:szCs w:val="24"/>
        </w:rPr>
        <w:t>CURA should stand ready to work with the full range of units within the U</w:t>
      </w:r>
      <w:r w:rsidR="00720239">
        <w:rPr>
          <w:rFonts w:ascii="Times New Roman" w:hAnsi="Times New Roman"/>
          <w:sz w:val="24"/>
          <w:szCs w:val="24"/>
        </w:rPr>
        <w:t xml:space="preserve">niversity, providing leadership by deed </w:t>
      </w:r>
      <w:r w:rsidR="003B0036">
        <w:rPr>
          <w:rFonts w:ascii="Times New Roman" w:hAnsi="Times New Roman"/>
          <w:sz w:val="24"/>
          <w:szCs w:val="24"/>
        </w:rPr>
        <w:t xml:space="preserve">and </w:t>
      </w:r>
      <w:r w:rsidR="00022CFD">
        <w:rPr>
          <w:rFonts w:ascii="Times New Roman" w:hAnsi="Times New Roman"/>
          <w:sz w:val="24"/>
          <w:szCs w:val="24"/>
        </w:rPr>
        <w:t xml:space="preserve">collaboration </w:t>
      </w:r>
      <w:r w:rsidR="003B0036">
        <w:rPr>
          <w:rFonts w:ascii="Times New Roman" w:hAnsi="Times New Roman"/>
          <w:sz w:val="24"/>
          <w:szCs w:val="24"/>
        </w:rPr>
        <w:t xml:space="preserve">in efforts to </w:t>
      </w:r>
      <w:r w:rsidR="00022CFD">
        <w:rPr>
          <w:rFonts w:ascii="Times New Roman" w:hAnsi="Times New Roman"/>
          <w:sz w:val="24"/>
          <w:szCs w:val="24"/>
        </w:rPr>
        <w:t xml:space="preserve">establish effective </w:t>
      </w:r>
      <w:r w:rsidR="007507BD">
        <w:rPr>
          <w:rFonts w:ascii="Times New Roman" w:hAnsi="Times New Roman"/>
          <w:sz w:val="24"/>
          <w:szCs w:val="24"/>
        </w:rPr>
        <w:t>University-</w:t>
      </w:r>
      <w:r w:rsidR="00022CFD">
        <w:rPr>
          <w:rFonts w:ascii="Times New Roman" w:hAnsi="Times New Roman"/>
          <w:sz w:val="24"/>
          <w:szCs w:val="24"/>
        </w:rPr>
        <w:t xml:space="preserve">community partnerships. </w:t>
      </w:r>
    </w:p>
    <w:p w:rsidR="007507BD" w:rsidRDefault="007507BD" w:rsidP="007507BD">
      <w:pPr>
        <w:spacing w:line="240" w:lineRule="auto"/>
        <w:contextualSpacing/>
        <w:rPr>
          <w:rFonts w:ascii="Times New Roman" w:hAnsi="Times New Roman"/>
          <w:sz w:val="24"/>
          <w:szCs w:val="24"/>
        </w:rPr>
      </w:pPr>
    </w:p>
    <w:p w:rsidR="00410BFF" w:rsidRDefault="00022CFD" w:rsidP="007507BD">
      <w:pPr>
        <w:spacing w:line="240" w:lineRule="auto"/>
        <w:contextualSpacing/>
        <w:rPr>
          <w:rFonts w:ascii="Times New Roman" w:hAnsi="Times New Roman"/>
          <w:sz w:val="24"/>
          <w:szCs w:val="24"/>
        </w:rPr>
      </w:pPr>
      <w:r>
        <w:rPr>
          <w:rFonts w:ascii="Times New Roman" w:hAnsi="Times New Roman"/>
          <w:sz w:val="24"/>
          <w:szCs w:val="24"/>
        </w:rPr>
        <w:t>With these principles in mind, t</w:t>
      </w:r>
      <w:r w:rsidR="00410BFF">
        <w:rPr>
          <w:rFonts w:ascii="Times New Roman" w:hAnsi="Times New Roman"/>
          <w:sz w:val="24"/>
          <w:szCs w:val="24"/>
        </w:rPr>
        <w:t xml:space="preserve">he strategic planning committee recommends the following vision and mission statement </w:t>
      </w:r>
      <w:proofErr w:type="gramStart"/>
      <w:r w:rsidR="00410BFF">
        <w:rPr>
          <w:rFonts w:ascii="Times New Roman" w:hAnsi="Times New Roman"/>
          <w:sz w:val="24"/>
          <w:szCs w:val="24"/>
        </w:rPr>
        <w:t>be</w:t>
      </w:r>
      <w:proofErr w:type="gramEnd"/>
      <w:r w:rsidR="00410BFF">
        <w:rPr>
          <w:rFonts w:ascii="Times New Roman" w:hAnsi="Times New Roman"/>
          <w:sz w:val="24"/>
          <w:szCs w:val="24"/>
        </w:rPr>
        <w:t xml:space="preserve"> adopted for CURA:</w:t>
      </w:r>
    </w:p>
    <w:p w:rsidR="0031558B" w:rsidRDefault="0031558B" w:rsidP="007507BD">
      <w:pPr>
        <w:spacing w:line="240" w:lineRule="auto"/>
        <w:contextualSpacing/>
        <w:rPr>
          <w:rFonts w:ascii="Times New Roman" w:hAnsi="Times New Roman"/>
          <w:sz w:val="24"/>
          <w:szCs w:val="24"/>
        </w:rPr>
      </w:pPr>
    </w:p>
    <w:p w:rsidR="0031558B" w:rsidRPr="005001DE" w:rsidRDefault="0031558B" w:rsidP="007507BD">
      <w:pPr>
        <w:spacing w:line="240" w:lineRule="auto"/>
        <w:contextualSpacing/>
        <w:rPr>
          <w:rFonts w:ascii="Times New Roman" w:hAnsi="Times New Roman"/>
          <w:sz w:val="24"/>
          <w:szCs w:val="24"/>
        </w:rPr>
      </w:pPr>
    </w:p>
    <w:p w:rsidR="00E77BD4" w:rsidRPr="00A86EC9" w:rsidRDefault="00E77BD4" w:rsidP="007507BD">
      <w:pPr>
        <w:spacing w:after="0" w:line="240" w:lineRule="auto"/>
        <w:contextualSpacing/>
        <w:rPr>
          <w:rFonts w:ascii="Times New Roman" w:hAnsi="Times New Roman"/>
          <w:b/>
          <w:sz w:val="28"/>
          <w:szCs w:val="28"/>
        </w:rPr>
      </w:pPr>
      <w:r w:rsidRPr="00A86EC9">
        <w:rPr>
          <w:rFonts w:ascii="Times New Roman" w:hAnsi="Times New Roman"/>
          <w:b/>
          <w:sz w:val="28"/>
          <w:szCs w:val="28"/>
        </w:rPr>
        <w:t>VISION</w:t>
      </w:r>
    </w:p>
    <w:p w:rsidR="00E77BD4" w:rsidRDefault="00E77BD4" w:rsidP="007507BD">
      <w:pPr>
        <w:spacing w:after="0" w:line="240" w:lineRule="auto"/>
        <w:contextualSpacing/>
        <w:rPr>
          <w:rFonts w:ascii="Times New Roman" w:hAnsi="Times New Roman"/>
          <w:sz w:val="24"/>
          <w:szCs w:val="24"/>
        </w:rPr>
      </w:pPr>
    </w:p>
    <w:p w:rsidR="00CD3F6A" w:rsidRPr="005001DE" w:rsidRDefault="00E77BD4" w:rsidP="007507BD">
      <w:pPr>
        <w:spacing w:after="0" w:line="240" w:lineRule="auto"/>
        <w:contextualSpacing/>
        <w:rPr>
          <w:rFonts w:ascii="Times New Roman" w:hAnsi="Times New Roman"/>
          <w:i/>
          <w:sz w:val="24"/>
          <w:szCs w:val="24"/>
        </w:rPr>
      </w:pPr>
      <w:r w:rsidRPr="005001DE">
        <w:rPr>
          <w:rFonts w:ascii="Times New Roman" w:hAnsi="Times New Roman"/>
          <w:i/>
          <w:sz w:val="24"/>
          <w:szCs w:val="24"/>
        </w:rPr>
        <w:t xml:space="preserve">The Center for Urban and Regional Affairs (CURA) strives to be a nationally recognized model for university-community engagement.  </w:t>
      </w:r>
    </w:p>
    <w:p w:rsidR="00CD3F6A" w:rsidRDefault="00CD3F6A" w:rsidP="007507BD">
      <w:pPr>
        <w:spacing w:after="0" w:line="240" w:lineRule="auto"/>
        <w:contextualSpacing/>
        <w:rPr>
          <w:rFonts w:ascii="Times New Roman" w:hAnsi="Times New Roman"/>
          <w:sz w:val="24"/>
          <w:szCs w:val="24"/>
        </w:rPr>
      </w:pPr>
    </w:p>
    <w:p w:rsidR="00E77BD4" w:rsidRDefault="00E77BD4" w:rsidP="007507BD">
      <w:pPr>
        <w:spacing w:after="0" w:line="240" w:lineRule="auto"/>
        <w:contextualSpacing/>
        <w:rPr>
          <w:rFonts w:ascii="Times New Roman" w:hAnsi="Times New Roman"/>
          <w:sz w:val="24"/>
          <w:szCs w:val="24"/>
        </w:rPr>
      </w:pPr>
      <w:r>
        <w:rPr>
          <w:rFonts w:ascii="Times New Roman" w:hAnsi="Times New Roman"/>
          <w:sz w:val="24"/>
          <w:szCs w:val="24"/>
        </w:rPr>
        <w:t xml:space="preserve">CURA is founded on the belief that partnership between the </w:t>
      </w:r>
      <w:r w:rsidR="00CD3F6A">
        <w:rPr>
          <w:rFonts w:ascii="Times New Roman" w:hAnsi="Times New Roman"/>
          <w:sz w:val="24"/>
          <w:szCs w:val="24"/>
        </w:rPr>
        <w:t>U</w:t>
      </w:r>
      <w:r>
        <w:rPr>
          <w:rFonts w:ascii="Times New Roman" w:hAnsi="Times New Roman"/>
          <w:sz w:val="24"/>
          <w:szCs w:val="24"/>
        </w:rPr>
        <w:t xml:space="preserve">niversity and the community is mutually beneficial. Communities </w:t>
      </w:r>
      <w:r w:rsidR="00C845FE">
        <w:rPr>
          <w:rFonts w:ascii="Times New Roman" w:hAnsi="Times New Roman"/>
          <w:sz w:val="24"/>
          <w:szCs w:val="24"/>
        </w:rPr>
        <w:t>determine</w:t>
      </w:r>
      <w:r>
        <w:rPr>
          <w:rFonts w:ascii="Times New Roman" w:hAnsi="Times New Roman"/>
          <w:sz w:val="24"/>
          <w:szCs w:val="24"/>
        </w:rPr>
        <w:t xml:space="preserve"> issues important to </w:t>
      </w:r>
      <w:r w:rsidR="00CD3F6A">
        <w:rPr>
          <w:rFonts w:ascii="Times New Roman" w:hAnsi="Times New Roman"/>
          <w:sz w:val="24"/>
          <w:szCs w:val="24"/>
        </w:rPr>
        <w:t>creating vital places to live and work</w:t>
      </w:r>
      <w:r>
        <w:rPr>
          <w:rFonts w:ascii="Times New Roman" w:hAnsi="Times New Roman"/>
          <w:sz w:val="24"/>
          <w:szCs w:val="24"/>
        </w:rPr>
        <w:t xml:space="preserve">, and provide an understanding of the context of these issues.  The </w:t>
      </w:r>
      <w:r w:rsidR="00CD3F6A">
        <w:rPr>
          <w:rFonts w:ascii="Times New Roman" w:hAnsi="Times New Roman"/>
          <w:sz w:val="24"/>
          <w:szCs w:val="24"/>
        </w:rPr>
        <w:t>U</w:t>
      </w:r>
      <w:r>
        <w:rPr>
          <w:rFonts w:ascii="Times New Roman" w:hAnsi="Times New Roman"/>
          <w:sz w:val="24"/>
          <w:szCs w:val="24"/>
        </w:rPr>
        <w:t xml:space="preserve">niversity contributes extensive knowledge and expertise to understand community issues and </w:t>
      </w:r>
      <w:r w:rsidR="00CD3F6A">
        <w:rPr>
          <w:rFonts w:ascii="Times New Roman" w:hAnsi="Times New Roman"/>
          <w:sz w:val="24"/>
          <w:szCs w:val="24"/>
        </w:rPr>
        <w:t>collaborate on</w:t>
      </w:r>
      <w:r>
        <w:rPr>
          <w:rFonts w:ascii="Times New Roman" w:hAnsi="Times New Roman"/>
          <w:sz w:val="24"/>
          <w:szCs w:val="24"/>
        </w:rPr>
        <w:t xml:space="preserve"> new approaches to address them.  This model of engaged research leads to outcomes that strengthen the community and enrich academic research</w:t>
      </w:r>
      <w:r w:rsidR="00CD3F6A">
        <w:rPr>
          <w:rFonts w:ascii="Times New Roman" w:hAnsi="Times New Roman"/>
          <w:sz w:val="24"/>
          <w:szCs w:val="24"/>
        </w:rPr>
        <w:t xml:space="preserve"> and teaching</w:t>
      </w:r>
      <w:r>
        <w:rPr>
          <w:rFonts w:ascii="Times New Roman" w:hAnsi="Times New Roman"/>
          <w:sz w:val="24"/>
          <w:szCs w:val="24"/>
        </w:rPr>
        <w:t xml:space="preserve">.  </w:t>
      </w:r>
    </w:p>
    <w:p w:rsidR="00E77BD4" w:rsidRDefault="00E77BD4" w:rsidP="007507BD">
      <w:pPr>
        <w:spacing w:after="0" w:line="240" w:lineRule="auto"/>
        <w:contextualSpacing/>
        <w:rPr>
          <w:rFonts w:ascii="Times New Roman" w:hAnsi="Times New Roman"/>
          <w:sz w:val="24"/>
          <w:szCs w:val="24"/>
        </w:rPr>
      </w:pPr>
    </w:p>
    <w:p w:rsidR="00E77BD4" w:rsidRPr="00A86EC9" w:rsidRDefault="00E77BD4" w:rsidP="007507BD">
      <w:pPr>
        <w:spacing w:after="0" w:line="240" w:lineRule="auto"/>
        <w:contextualSpacing/>
        <w:rPr>
          <w:rFonts w:ascii="Times New Roman" w:hAnsi="Times New Roman"/>
          <w:b/>
          <w:sz w:val="28"/>
          <w:szCs w:val="28"/>
        </w:rPr>
      </w:pPr>
      <w:r w:rsidRPr="00A86EC9">
        <w:rPr>
          <w:rFonts w:ascii="Times New Roman" w:hAnsi="Times New Roman"/>
          <w:b/>
          <w:sz w:val="28"/>
          <w:szCs w:val="28"/>
        </w:rPr>
        <w:t>MISSION</w:t>
      </w:r>
    </w:p>
    <w:p w:rsidR="00E77BD4" w:rsidRDefault="00E77BD4" w:rsidP="007507BD">
      <w:pPr>
        <w:spacing w:after="0" w:line="240" w:lineRule="auto"/>
        <w:contextualSpacing/>
        <w:rPr>
          <w:rFonts w:ascii="Times New Roman" w:hAnsi="Times New Roman"/>
          <w:sz w:val="24"/>
          <w:szCs w:val="24"/>
        </w:rPr>
      </w:pPr>
    </w:p>
    <w:p w:rsidR="00E77BD4" w:rsidRPr="005001DE" w:rsidRDefault="00E77BD4" w:rsidP="007507BD">
      <w:pPr>
        <w:spacing w:after="0" w:line="240" w:lineRule="auto"/>
        <w:contextualSpacing/>
        <w:rPr>
          <w:rFonts w:ascii="Times New Roman" w:hAnsi="Times New Roman"/>
          <w:i/>
          <w:sz w:val="24"/>
          <w:szCs w:val="24"/>
        </w:rPr>
      </w:pPr>
      <w:r w:rsidRPr="005001DE">
        <w:rPr>
          <w:rFonts w:ascii="Times New Roman" w:hAnsi="Times New Roman"/>
          <w:i/>
          <w:sz w:val="24"/>
          <w:szCs w:val="24"/>
        </w:rPr>
        <w:t xml:space="preserve">CURA connects the resources of the University of Minnesota with the interests and needs of </w:t>
      </w:r>
      <w:r w:rsidR="00CD3F6A" w:rsidRPr="005001DE">
        <w:rPr>
          <w:rFonts w:ascii="Times New Roman" w:hAnsi="Times New Roman"/>
          <w:i/>
          <w:sz w:val="24"/>
          <w:szCs w:val="24"/>
        </w:rPr>
        <w:t>urban</w:t>
      </w:r>
      <w:r w:rsidRPr="005001DE">
        <w:rPr>
          <w:rFonts w:ascii="Times New Roman" w:hAnsi="Times New Roman"/>
          <w:i/>
          <w:sz w:val="24"/>
          <w:szCs w:val="24"/>
        </w:rPr>
        <w:t xml:space="preserve"> communit</w:t>
      </w:r>
      <w:r w:rsidR="00CD3F6A" w:rsidRPr="005001DE">
        <w:rPr>
          <w:rFonts w:ascii="Times New Roman" w:hAnsi="Times New Roman"/>
          <w:i/>
          <w:sz w:val="24"/>
          <w:szCs w:val="24"/>
        </w:rPr>
        <w:t>ies and the region</w:t>
      </w:r>
      <w:r w:rsidRPr="005001DE">
        <w:rPr>
          <w:rFonts w:ascii="Times New Roman" w:hAnsi="Times New Roman"/>
          <w:i/>
          <w:sz w:val="24"/>
          <w:szCs w:val="24"/>
        </w:rPr>
        <w:t xml:space="preserve"> for the benefit of</w:t>
      </w:r>
      <w:r w:rsidR="00CD3F6A" w:rsidRPr="005001DE">
        <w:rPr>
          <w:rFonts w:ascii="Times New Roman" w:hAnsi="Times New Roman"/>
          <w:i/>
          <w:sz w:val="24"/>
          <w:szCs w:val="24"/>
        </w:rPr>
        <w:t xml:space="preserve"> all</w:t>
      </w:r>
      <w:r w:rsidRPr="005001DE">
        <w:rPr>
          <w:rFonts w:ascii="Times New Roman" w:hAnsi="Times New Roman"/>
          <w:i/>
          <w:sz w:val="24"/>
          <w:szCs w:val="24"/>
        </w:rPr>
        <w:t>.</w:t>
      </w:r>
    </w:p>
    <w:p w:rsidR="0039233C" w:rsidRDefault="0039233C" w:rsidP="007507BD">
      <w:pPr>
        <w:spacing w:after="0" w:line="240" w:lineRule="auto"/>
        <w:contextualSpacing/>
        <w:rPr>
          <w:rFonts w:ascii="Times New Roman" w:hAnsi="Times New Roman" w:cs="Times New Roman"/>
          <w:sz w:val="24"/>
          <w:szCs w:val="24"/>
        </w:rPr>
      </w:pPr>
    </w:p>
    <w:p w:rsidR="00E77BD4" w:rsidRDefault="0039233C" w:rsidP="007507BD">
      <w:pPr>
        <w:spacing w:after="0" w:line="240" w:lineRule="auto"/>
        <w:contextualSpacing/>
        <w:rPr>
          <w:rFonts w:ascii="Times New Roman" w:hAnsi="Times New Roman"/>
          <w:sz w:val="24"/>
          <w:szCs w:val="24"/>
        </w:rPr>
      </w:pPr>
      <w:r w:rsidRPr="0039233C">
        <w:rPr>
          <w:rFonts w:ascii="Times New Roman" w:hAnsi="Times New Roman" w:cs="Times New Roman"/>
          <w:sz w:val="24"/>
          <w:szCs w:val="24"/>
        </w:rPr>
        <w:t>CURA pursues it</w:t>
      </w:r>
      <w:r w:rsidR="00CD3F6A">
        <w:rPr>
          <w:rFonts w:ascii="Times New Roman" w:hAnsi="Times New Roman" w:cs="Times New Roman"/>
          <w:sz w:val="24"/>
          <w:szCs w:val="24"/>
        </w:rPr>
        <w:t>s urban and regional</w:t>
      </w:r>
      <w:r w:rsidRPr="0039233C">
        <w:rPr>
          <w:rFonts w:ascii="Times New Roman" w:hAnsi="Times New Roman" w:cs="Times New Roman"/>
          <w:sz w:val="24"/>
          <w:szCs w:val="24"/>
        </w:rPr>
        <w:t xml:space="preserve"> mission by facilitating and supporting connections between state and local governments, neighborhoods, and nonprofit organizations, and relevant resources at the University, including faculty and students from appropriate campuses, colleges, centers or departments.</w:t>
      </w:r>
      <w:r>
        <w:rPr>
          <w:rFonts w:ascii="Times New Roman" w:hAnsi="Times New Roman" w:cs="Times New Roman"/>
          <w:sz w:val="24"/>
          <w:szCs w:val="24"/>
        </w:rPr>
        <w:t xml:space="preserve">  </w:t>
      </w:r>
      <w:r w:rsidR="00E77BD4">
        <w:rPr>
          <w:rFonts w:ascii="Times New Roman" w:hAnsi="Times New Roman"/>
          <w:sz w:val="24"/>
          <w:szCs w:val="24"/>
        </w:rPr>
        <w:t xml:space="preserve">CURA delivers </w:t>
      </w:r>
      <w:r w:rsidR="00C845FE">
        <w:rPr>
          <w:rFonts w:ascii="Times New Roman" w:hAnsi="Times New Roman"/>
          <w:sz w:val="24"/>
          <w:szCs w:val="24"/>
        </w:rPr>
        <w:t xml:space="preserve">timely </w:t>
      </w:r>
      <w:r w:rsidR="00E77BD4">
        <w:rPr>
          <w:rFonts w:ascii="Times New Roman" w:hAnsi="Times New Roman"/>
          <w:sz w:val="24"/>
          <w:szCs w:val="24"/>
        </w:rPr>
        <w:t>and innovative research and technical assistance, offering solutions to critical issues by</w:t>
      </w:r>
      <w:r w:rsidR="00CD3F6A">
        <w:rPr>
          <w:rFonts w:ascii="Times New Roman" w:hAnsi="Times New Roman"/>
          <w:sz w:val="24"/>
          <w:szCs w:val="24"/>
        </w:rPr>
        <w:t xml:space="preserve"> working to</w:t>
      </w:r>
      <w:r w:rsidR="00E77BD4">
        <w:rPr>
          <w:rFonts w:ascii="Times New Roman" w:hAnsi="Times New Roman"/>
          <w:sz w:val="24"/>
          <w:szCs w:val="24"/>
        </w:rPr>
        <w:t>:</w:t>
      </w:r>
    </w:p>
    <w:p w:rsidR="00E77BD4" w:rsidRDefault="00E77BD4" w:rsidP="007507BD">
      <w:pPr>
        <w:spacing w:after="0" w:line="240" w:lineRule="auto"/>
        <w:contextualSpacing/>
        <w:rPr>
          <w:rFonts w:ascii="Times New Roman" w:hAnsi="Times New Roman"/>
          <w:sz w:val="24"/>
          <w:szCs w:val="24"/>
        </w:rPr>
      </w:pPr>
    </w:p>
    <w:p w:rsidR="00E77BD4" w:rsidRDefault="00E77BD4" w:rsidP="007507BD">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Collaborat</w:t>
      </w:r>
      <w:r w:rsidR="00CD3F6A">
        <w:rPr>
          <w:rFonts w:ascii="Times New Roman" w:hAnsi="Times New Roman"/>
          <w:sz w:val="24"/>
          <w:szCs w:val="24"/>
        </w:rPr>
        <w:t>e</w:t>
      </w:r>
      <w:r>
        <w:rPr>
          <w:rFonts w:ascii="Times New Roman" w:hAnsi="Times New Roman"/>
          <w:sz w:val="24"/>
          <w:szCs w:val="24"/>
        </w:rPr>
        <w:t xml:space="preserve"> with communities and agencies to define and address their research and technical assistance needs</w:t>
      </w:r>
    </w:p>
    <w:p w:rsidR="00E77BD4" w:rsidRPr="00F577EA" w:rsidRDefault="00E77BD4" w:rsidP="007507BD">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Assist faculty to produce high quality, applied research on critical issues</w:t>
      </w:r>
    </w:p>
    <w:p w:rsidR="00E77BD4" w:rsidRPr="002804B4" w:rsidRDefault="00E77BD4" w:rsidP="007507BD">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Expand the education and professional experience of students through applied research </w:t>
      </w:r>
      <w:r w:rsidRPr="002804B4">
        <w:rPr>
          <w:rFonts w:ascii="Times New Roman" w:hAnsi="Times New Roman"/>
          <w:sz w:val="24"/>
          <w:szCs w:val="24"/>
        </w:rPr>
        <w:t>projects</w:t>
      </w:r>
    </w:p>
    <w:p w:rsidR="00E77BD4" w:rsidRPr="002804B4" w:rsidRDefault="00E77BD4" w:rsidP="007507BD">
      <w:pPr>
        <w:pStyle w:val="ListParagraph"/>
        <w:numPr>
          <w:ilvl w:val="0"/>
          <w:numId w:val="2"/>
        </w:numPr>
        <w:spacing w:after="0" w:line="240" w:lineRule="auto"/>
        <w:rPr>
          <w:rFonts w:ascii="Times New Roman" w:hAnsi="Times New Roman"/>
          <w:sz w:val="24"/>
          <w:szCs w:val="24"/>
        </w:rPr>
      </w:pPr>
      <w:r w:rsidRPr="002804B4">
        <w:rPr>
          <w:rFonts w:ascii="Times New Roman" w:hAnsi="Times New Roman"/>
          <w:sz w:val="24"/>
          <w:szCs w:val="24"/>
        </w:rPr>
        <w:t>Disseminat</w:t>
      </w:r>
      <w:r w:rsidR="00CD3F6A" w:rsidRPr="002804B4">
        <w:rPr>
          <w:rFonts w:ascii="Times New Roman" w:hAnsi="Times New Roman"/>
          <w:sz w:val="24"/>
          <w:szCs w:val="24"/>
        </w:rPr>
        <w:t>e</w:t>
      </w:r>
      <w:r w:rsidRPr="002804B4">
        <w:rPr>
          <w:rFonts w:ascii="Times New Roman" w:hAnsi="Times New Roman"/>
          <w:sz w:val="24"/>
          <w:szCs w:val="24"/>
        </w:rPr>
        <w:t xml:space="preserve"> research results to the community, policy makers, and academics</w:t>
      </w:r>
    </w:p>
    <w:p w:rsidR="00E77BD4" w:rsidRPr="002804B4" w:rsidRDefault="00E77BD4" w:rsidP="007507BD">
      <w:pPr>
        <w:pStyle w:val="ListParagraph"/>
        <w:numPr>
          <w:ilvl w:val="0"/>
          <w:numId w:val="2"/>
        </w:numPr>
        <w:spacing w:after="0" w:line="240" w:lineRule="auto"/>
        <w:rPr>
          <w:rFonts w:ascii="Times New Roman" w:hAnsi="Times New Roman"/>
          <w:sz w:val="24"/>
          <w:szCs w:val="24"/>
        </w:rPr>
      </w:pPr>
      <w:r w:rsidRPr="002804B4">
        <w:rPr>
          <w:rFonts w:ascii="Times New Roman" w:hAnsi="Times New Roman"/>
          <w:sz w:val="24"/>
          <w:szCs w:val="24"/>
        </w:rPr>
        <w:t>Conven</w:t>
      </w:r>
      <w:r w:rsidR="00CD3F6A" w:rsidRPr="002804B4">
        <w:rPr>
          <w:rFonts w:ascii="Times New Roman" w:hAnsi="Times New Roman"/>
          <w:sz w:val="24"/>
          <w:szCs w:val="24"/>
        </w:rPr>
        <w:t>e</w:t>
      </w:r>
      <w:r w:rsidRPr="002804B4">
        <w:rPr>
          <w:rFonts w:ascii="Times New Roman" w:hAnsi="Times New Roman"/>
          <w:sz w:val="24"/>
          <w:szCs w:val="24"/>
        </w:rPr>
        <w:t xml:space="preserve"> public events for the discussion of issues, the exploration of policy alternatives, and the identification of new research opportunities.</w:t>
      </w:r>
    </w:p>
    <w:p w:rsidR="00E77BD4" w:rsidRDefault="00E77BD4" w:rsidP="007507BD">
      <w:pPr>
        <w:spacing w:after="0" w:line="240" w:lineRule="auto"/>
        <w:contextualSpacing/>
        <w:rPr>
          <w:rFonts w:ascii="Times New Roman" w:hAnsi="Times New Roman" w:cs="Times New Roman"/>
          <w:sz w:val="24"/>
          <w:szCs w:val="24"/>
        </w:rPr>
      </w:pPr>
    </w:p>
    <w:p w:rsidR="0031558B" w:rsidRDefault="0031558B" w:rsidP="007507BD">
      <w:pPr>
        <w:spacing w:after="0" w:line="240" w:lineRule="auto"/>
        <w:contextualSpacing/>
        <w:rPr>
          <w:rFonts w:ascii="Times New Roman" w:hAnsi="Times New Roman" w:cs="Times New Roman"/>
          <w:sz w:val="24"/>
          <w:szCs w:val="24"/>
        </w:rPr>
      </w:pPr>
    </w:p>
    <w:p w:rsidR="0031558B" w:rsidRPr="00465D39" w:rsidRDefault="0031558B" w:rsidP="007507BD">
      <w:pPr>
        <w:spacing w:after="0" w:line="240" w:lineRule="auto"/>
        <w:contextualSpacing/>
        <w:rPr>
          <w:rFonts w:ascii="Times New Roman" w:hAnsi="Times New Roman" w:cs="Times New Roman"/>
          <w:sz w:val="24"/>
          <w:szCs w:val="24"/>
        </w:rPr>
      </w:pPr>
    </w:p>
    <w:p w:rsidR="00465D39" w:rsidRDefault="00465D39" w:rsidP="007507BD">
      <w:pPr>
        <w:spacing w:line="240" w:lineRule="auto"/>
        <w:contextualSpacing/>
        <w:rPr>
          <w:rFonts w:ascii="Times New Roman" w:hAnsi="Times New Roman" w:cs="Times New Roman"/>
          <w:b/>
          <w:sz w:val="28"/>
          <w:szCs w:val="28"/>
        </w:rPr>
      </w:pPr>
      <w:r w:rsidRPr="00465D39">
        <w:rPr>
          <w:rFonts w:ascii="Times New Roman" w:hAnsi="Times New Roman" w:cs="Times New Roman"/>
          <w:b/>
          <w:sz w:val="28"/>
          <w:szCs w:val="28"/>
        </w:rPr>
        <w:t>STRATEGIC OBJECTIVES</w:t>
      </w:r>
      <w:r w:rsidR="005001DE">
        <w:rPr>
          <w:rFonts w:ascii="Times New Roman" w:hAnsi="Times New Roman" w:cs="Times New Roman"/>
          <w:b/>
          <w:sz w:val="28"/>
          <w:szCs w:val="28"/>
        </w:rPr>
        <w:t xml:space="preserve">, 2010-2015 </w:t>
      </w:r>
    </w:p>
    <w:p w:rsidR="0031558B" w:rsidRDefault="0031558B" w:rsidP="007507BD">
      <w:pPr>
        <w:spacing w:line="240" w:lineRule="auto"/>
        <w:contextualSpacing/>
        <w:rPr>
          <w:rFonts w:ascii="Times New Roman" w:hAnsi="Times New Roman" w:cs="Times New Roman"/>
          <w:sz w:val="24"/>
          <w:szCs w:val="24"/>
        </w:rPr>
      </w:pPr>
    </w:p>
    <w:p w:rsidR="00410BFF" w:rsidRPr="00410BFF" w:rsidRDefault="00410BFF" w:rsidP="007507BD">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order to fulfill its mission and realize its vision, CURA will focus on the following strategic objectives over the next five years:</w:t>
      </w:r>
    </w:p>
    <w:p w:rsidR="00465D39" w:rsidRPr="00465D39" w:rsidRDefault="00465D39" w:rsidP="007507BD">
      <w:pPr>
        <w:pStyle w:val="ListParagraph"/>
        <w:numPr>
          <w:ilvl w:val="0"/>
          <w:numId w:val="3"/>
        </w:numPr>
        <w:spacing w:after="0" w:line="240" w:lineRule="auto"/>
        <w:rPr>
          <w:rFonts w:ascii="Times New Roman" w:hAnsi="Times New Roman" w:cs="Times New Roman"/>
          <w:sz w:val="24"/>
          <w:szCs w:val="24"/>
        </w:rPr>
      </w:pPr>
      <w:r w:rsidRPr="0031558B">
        <w:rPr>
          <w:rFonts w:ascii="Times New Roman" w:hAnsi="Times New Roman" w:cs="Times New Roman"/>
          <w:sz w:val="24"/>
          <w:szCs w:val="24"/>
        </w:rPr>
        <w:t>P</w:t>
      </w:r>
      <w:r w:rsidRPr="00465D39">
        <w:rPr>
          <w:rFonts w:ascii="Times New Roman" w:hAnsi="Times New Roman" w:cs="Times New Roman"/>
          <w:sz w:val="24"/>
          <w:szCs w:val="24"/>
        </w:rPr>
        <w:t xml:space="preserve">roduce focused and high-quality community-based research and technical assistance. </w:t>
      </w:r>
    </w:p>
    <w:p w:rsidR="00465D39" w:rsidRDefault="00465D39" w:rsidP="007507BD">
      <w:pPr>
        <w:pStyle w:val="ListParagraph"/>
        <w:numPr>
          <w:ilvl w:val="0"/>
          <w:numId w:val="3"/>
        </w:numPr>
        <w:spacing w:after="0" w:line="240" w:lineRule="auto"/>
        <w:rPr>
          <w:rFonts w:ascii="Times New Roman" w:hAnsi="Times New Roman" w:cs="Times New Roman"/>
          <w:sz w:val="24"/>
          <w:szCs w:val="24"/>
        </w:rPr>
      </w:pPr>
      <w:r w:rsidRPr="00465D39">
        <w:rPr>
          <w:rFonts w:ascii="Times New Roman" w:hAnsi="Times New Roman" w:cs="Times New Roman"/>
          <w:sz w:val="24"/>
          <w:szCs w:val="24"/>
        </w:rPr>
        <w:t xml:space="preserve">Ensure that community-based research and technical assistance have significant community impacts. </w:t>
      </w:r>
    </w:p>
    <w:p w:rsidR="00465D39" w:rsidRPr="00465D39" w:rsidRDefault="00465D39" w:rsidP="007507BD">
      <w:pPr>
        <w:pStyle w:val="ListParagraph"/>
        <w:numPr>
          <w:ilvl w:val="0"/>
          <w:numId w:val="3"/>
        </w:numPr>
        <w:spacing w:after="0" w:line="240" w:lineRule="auto"/>
        <w:rPr>
          <w:rFonts w:ascii="Times New Roman" w:hAnsi="Times New Roman" w:cs="Times New Roman"/>
          <w:sz w:val="24"/>
          <w:szCs w:val="24"/>
        </w:rPr>
      </w:pPr>
      <w:r w:rsidRPr="00465D39">
        <w:rPr>
          <w:rFonts w:ascii="Times New Roman" w:hAnsi="Times New Roman" w:cs="Times New Roman"/>
          <w:sz w:val="24"/>
          <w:szCs w:val="24"/>
        </w:rPr>
        <w:t xml:space="preserve">Inform public policy through applied research. </w:t>
      </w:r>
    </w:p>
    <w:p w:rsidR="00465D39" w:rsidRDefault="00465D39" w:rsidP="007507BD">
      <w:pPr>
        <w:pStyle w:val="ListParagraph"/>
        <w:numPr>
          <w:ilvl w:val="0"/>
          <w:numId w:val="3"/>
        </w:numPr>
        <w:spacing w:after="0" w:line="240" w:lineRule="auto"/>
        <w:rPr>
          <w:rFonts w:ascii="Times New Roman" w:hAnsi="Times New Roman" w:cs="Times New Roman"/>
          <w:sz w:val="24"/>
          <w:szCs w:val="24"/>
        </w:rPr>
      </w:pPr>
      <w:r w:rsidRPr="00465D39">
        <w:rPr>
          <w:rFonts w:ascii="Times New Roman" w:hAnsi="Times New Roman" w:cs="Times New Roman"/>
          <w:sz w:val="24"/>
          <w:szCs w:val="24"/>
        </w:rPr>
        <w:t>Enhance the visibility and stature of CURA both within and outside the University.</w:t>
      </w:r>
    </w:p>
    <w:p w:rsidR="00465D39" w:rsidRDefault="00465D39" w:rsidP="007507BD">
      <w:pPr>
        <w:pStyle w:val="ListParagraph"/>
        <w:numPr>
          <w:ilvl w:val="0"/>
          <w:numId w:val="3"/>
        </w:numPr>
        <w:tabs>
          <w:tab w:val="center" w:pos="8640"/>
        </w:tabs>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465D39">
        <w:rPr>
          <w:rFonts w:ascii="Times New Roman" w:hAnsi="Times New Roman" w:cs="Times New Roman"/>
          <w:sz w:val="24"/>
          <w:szCs w:val="24"/>
        </w:rPr>
        <w:t xml:space="preserve">uild and maintain strong connections with faculty and students in units throughout the University. </w:t>
      </w:r>
    </w:p>
    <w:p w:rsidR="00465D39" w:rsidRDefault="00465D39" w:rsidP="007507BD">
      <w:pPr>
        <w:pStyle w:val="ListParagraph"/>
        <w:numPr>
          <w:ilvl w:val="0"/>
          <w:numId w:val="3"/>
        </w:numPr>
        <w:tabs>
          <w:tab w:val="center" w:pos="8640"/>
        </w:tabs>
        <w:spacing w:after="0" w:line="240" w:lineRule="auto"/>
        <w:rPr>
          <w:rFonts w:ascii="Times New Roman" w:hAnsi="Times New Roman" w:cs="Times New Roman"/>
          <w:sz w:val="24"/>
          <w:szCs w:val="24"/>
        </w:rPr>
      </w:pPr>
      <w:r w:rsidRPr="00465D39">
        <w:rPr>
          <w:rFonts w:ascii="Times New Roman" w:hAnsi="Times New Roman" w:cs="Times New Roman"/>
          <w:sz w:val="24"/>
          <w:szCs w:val="24"/>
        </w:rPr>
        <w:t>Build and maintain strong partnerships with external funders and with public, private, and nonprofit agencies.</w:t>
      </w:r>
    </w:p>
    <w:p w:rsidR="00465D39" w:rsidRDefault="00465D39" w:rsidP="007507BD">
      <w:pPr>
        <w:pStyle w:val="ListParagraph"/>
        <w:numPr>
          <w:ilvl w:val="0"/>
          <w:numId w:val="3"/>
        </w:numPr>
        <w:tabs>
          <w:tab w:val="center" w:pos="8640"/>
        </w:tabs>
        <w:spacing w:after="0" w:line="240" w:lineRule="auto"/>
        <w:rPr>
          <w:rFonts w:ascii="Times New Roman" w:hAnsi="Times New Roman" w:cs="Times New Roman"/>
          <w:sz w:val="24"/>
          <w:szCs w:val="24"/>
        </w:rPr>
      </w:pPr>
      <w:r w:rsidRPr="00465D39">
        <w:rPr>
          <w:rFonts w:ascii="Times New Roman" w:hAnsi="Times New Roman" w:cs="Times New Roman"/>
          <w:sz w:val="24"/>
          <w:szCs w:val="24"/>
        </w:rPr>
        <w:t xml:space="preserve">Improve CURA’s ability to mobilize and manage the resources necessary to fulfill our mission. </w:t>
      </w:r>
    </w:p>
    <w:p w:rsidR="0066399C" w:rsidRDefault="00465D39" w:rsidP="007507BD">
      <w:pPr>
        <w:pStyle w:val="ListParagraph"/>
        <w:numPr>
          <w:ilvl w:val="0"/>
          <w:numId w:val="3"/>
        </w:numPr>
        <w:tabs>
          <w:tab w:val="center" w:pos="8640"/>
        </w:tabs>
        <w:spacing w:after="0" w:line="240" w:lineRule="auto"/>
        <w:rPr>
          <w:rFonts w:ascii="Times New Roman" w:hAnsi="Times New Roman" w:cs="Times New Roman"/>
          <w:sz w:val="24"/>
          <w:szCs w:val="24"/>
        </w:rPr>
      </w:pPr>
      <w:r w:rsidRPr="00465D39">
        <w:rPr>
          <w:rFonts w:ascii="Times New Roman" w:hAnsi="Times New Roman" w:cs="Times New Roman"/>
          <w:sz w:val="24"/>
          <w:szCs w:val="24"/>
        </w:rPr>
        <w:t xml:space="preserve">Create and maintain a supportive working environment for staff and students. </w:t>
      </w:r>
    </w:p>
    <w:p w:rsidR="00465D39" w:rsidRDefault="00465D39" w:rsidP="007507BD">
      <w:pPr>
        <w:tabs>
          <w:tab w:val="center" w:pos="8640"/>
        </w:tabs>
        <w:spacing w:after="0" w:line="240" w:lineRule="auto"/>
        <w:contextualSpacing/>
        <w:rPr>
          <w:rFonts w:ascii="Times New Roman" w:hAnsi="Times New Roman" w:cs="Times New Roman"/>
          <w:sz w:val="24"/>
          <w:szCs w:val="24"/>
        </w:rPr>
      </w:pPr>
    </w:p>
    <w:p w:rsidR="0031558B" w:rsidRDefault="0031558B" w:rsidP="007507BD">
      <w:pPr>
        <w:tabs>
          <w:tab w:val="center" w:pos="8640"/>
        </w:tabs>
        <w:spacing w:after="0" w:line="240" w:lineRule="auto"/>
        <w:contextualSpacing/>
        <w:rPr>
          <w:rFonts w:ascii="Times New Roman" w:hAnsi="Times New Roman" w:cs="Times New Roman"/>
          <w:sz w:val="24"/>
          <w:szCs w:val="24"/>
        </w:rPr>
      </w:pPr>
    </w:p>
    <w:p w:rsidR="00465D39" w:rsidRDefault="00465D39" w:rsidP="007507BD">
      <w:pPr>
        <w:tabs>
          <w:tab w:val="center" w:pos="8640"/>
        </w:tabs>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PRIORITY ACTION STEPS</w:t>
      </w:r>
    </w:p>
    <w:p w:rsidR="00465D39" w:rsidRDefault="00465D39" w:rsidP="007507BD">
      <w:pPr>
        <w:tabs>
          <w:tab w:val="center" w:pos="8640"/>
        </w:tabs>
        <w:spacing w:after="0" w:line="240" w:lineRule="auto"/>
        <w:contextualSpacing/>
        <w:rPr>
          <w:rFonts w:ascii="Times New Roman" w:hAnsi="Times New Roman" w:cs="Times New Roman"/>
          <w:sz w:val="24"/>
          <w:szCs w:val="24"/>
        </w:rPr>
      </w:pPr>
    </w:p>
    <w:p w:rsidR="00035EAC" w:rsidRDefault="00035EAC" w:rsidP="007507BD">
      <w:pPr>
        <w:tabs>
          <w:tab w:val="center" w:pos="864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Listed below are the priority action steps that will begin to accomplish the strategic objectives.  </w:t>
      </w:r>
    </w:p>
    <w:p w:rsidR="00035EAC" w:rsidRDefault="00035EAC" w:rsidP="007507BD">
      <w:pPr>
        <w:tabs>
          <w:tab w:val="center" w:pos="8640"/>
        </w:tabs>
        <w:spacing w:after="0" w:line="240" w:lineRule="auto"/>
        <w:contextualSpacing/>
        <w:rPr>
          <w:rFonts w:ascii="Times New Roman" w:hAnsi="Times New Roman" w:cs="Times New Roman"/>
          <w:sz w:val="24"/>
          <w:szCs w:val="24"/>
        </w:rPr>
      </w:pPr>
    </w:p>
    <w:p w:rsidR="0060262D" w:rsidRDefault="0060262D" w:rsidP="007507BD">
      <w:pPr>
        <w:spacing w:line="240" w:lineRule="auto"/>
        <w:contextualSpacing/>
        <w:rPr>
          <w:rFonts w:ascii="Times New Roman" w:hAnsi="Times New Roman" w:cs="Times New Roman"/>
          <w:sz w:val="24"/>
          <w:szCs w:val="24"/>
        </w:rPr>
      </w:pPr>
      <w:r w:rsidRPr="0060262D">
        <w:rPr>
          <w:rFonts w:ascii="Times New Roman" w:hAnsi="Times New Roman" w:cs="Times New Roman"/>
          <w:sz w:val="24"/>
          <w:szCs w:val="24"/>
        </w:rPr>
        <w:t>1. Enhance th</w:t>
      </w:r>
      <w:r w:rsidR="002804B4">
        <w:rPr>
          <w:rFonts w:ascii="Times New Roman" w:hAnsi="Times New Roman" w:cs="Times New Roman"/>
          <w:sz w:val="24"/>
          <w:szCs w:val="24"/>
        </w:rPr>
        <w:t>e issue-focus of CURA research, including identifying and supporting research on “theme” issues.  This requires the identification of</w:t>
      </w:r>
      <w:r w:rsidRPr="0060262D">
        <w:rPr>
          <w:rFonts w:ascii="Times New Roman" w:hAnsi="Times New Roman" w:cs="Times New Roman"/>
          <w:sz w:val="24"/>
          <w:szCs w:val="24"/>
        </w:rPr>
        <w:t xml:space="preserve"> resources that can be used to support collaborative, long-term research efforts</w:t>
      </w:r>
      <w:r w:rsidR="002804B4">
        <w:rPr>
          <w:rFonts w:ascii="Times New Roman" w:hAnsi="Times New Roman" w:cs="Times New Roman"/>
          <w:sz w:val="24"/>
          <w:szCs w:val="24"/>
        </w:rPr>
        <w:t xml:space="preserve">, the identification of </w:t>
      </w:r>
      <w:r w:rsidRPr="0060262D">
        <w:rPr>
          <w:rFonts w:ascii="Times New Roman" w:hAnsi="Times New Roman" w:cs="Times New Roman"/>
          <w:sz w:val="24"/>
          <w:szCs w:val="24"/>
        </w:rPr>
        <w:t xml:space="preserve">potential University partners </w:t>
      </w:r>
      <w:r w:rsidR="002804B4">
        <w:rPr>
          <w:rFonts w:ascii="Times New Roman" w:hAnsi="Times New Roman" w:cs="Times New Roman"/>
          <w:sz w:val="24"/>
          <w:szCs w:val="24"/>
        </w:rPr>
        <w:t>(</w:t>
      </w:r>
      <w:r w:rsidRPr="0060262D">
        <w:rPr>
          <w:rFonts w:ascii="Times New Roman" w:hAnsi="Times New Roman" w:cs="Times New Roman"/>
          <w:sz w:val="24"/>
          <w:szCs w:val="24"/>
        </w:rPr>
        <w:t>for funding as well as for research and planning</w:t>
      </w:r>
      <w:r w:rsidR="002804B4">
        <w:rPr>
          <w:rFonts w:ascii="Times New Roman" w:hAnsi="Times New Roman" w:cs="Times New Roman"/>
          <w:sz w:val="24"/>
          <w:szCs w:val="24"/>
        </w:rPr>
        <w:t>), and the e</w:t>
      </w:r>
      <w:r w:rsidRPr="0060262D">
        <w:rPr>
          <w:rFonts w:ascii="Times New Roman" w:hAnsi="Times New Roman" w:cs="Times New Roman"/>
          <w:sz w:val="24"/>
          <w:szCs w:val="24"/>
        </w:rPr>
        <w:t>xplor</w:t>
      </w:r>
      <w:r w:rsidR="002804B4">
        <w:rPr>
          <w:rFonts w:ascii="Times New Roman" w:hAnsi="Times New Roman" w:cs="Times New Roman"/>
          <w:sz w:val="24"/>
          <w:szCs w:val="24"/>
        </w:rPr>
        <w:t>ation of</w:t>
      </w:r>
      <w:r w:rsidRPr="0060262D">
        <w:rPr>
          <w:rFonts w:ascii="Times New Roman" w:hAnsi="Times New Roman" w:cs="Times New Roman"/>
          <w:sz w:val="24"/>
          <w:szCs w:val="24"/>
        </w:rPr>
        <w:t xml:space="preserve"> means of identifying themes to pursue, including ways of incorporating community input</w:t>
      </w:r>
      <w:r w:rsidR="002804B4">
        <w:rPr>
          <w:rFonts w:ascii="Times New Roman" w:hAnsi="Times New Roman" w:cs="Times New Roman"/>
          <w:sz w:val="24"/>
          <w:szCs w:val="24"/>
        </w:rPr>
        <w:t>.</w:t>
      </w:r>
    </w:p>
    <w:p w:rsidR="0031558B" w:rsidRPr="0060262D" w:rsidRDefault="0031558B" w:rsidP="007507BD">
      <w:pPr>
        <w:spacing w:line="240" w:lineRule="auto"/>
        <w:contextualSpacing/>
        <w:rPr>
          <w:rFonts w:ascii="Times New Roman" w:hAnsi="Times New Roman" w:cs="Times New Roman"/>
          <w:sz w:val="24"/>
          <w:szCs w:val="24"/>
        </w:rPr>
      </w:pPr>
    </w:p>
    <w:p w:rsidR="0060262D" w:rsidRPr="0060262D" w:rsidRDefault="0060262D" w:rsidP="007507BD">
      <w:pPr>
        <w:spacing w:line="240" w:lineRule="auto"/>
        <w:contextualSpacing/>
        <w:rPr>
          <w:rFonts w:ascii="Times New Roman" w:hAnsi="Times New Roman" w:cs="Times New Roman"/>
          <w:sz w:val="24"/>
          <w:szCs w:val="24"/>
        </w:rPr>
      </w:pPr>
      <w:r w:rsidRPr="0060262D">
        <w:rPr>
          <w:rFonts w:ascii="Times New Roman" w:hAnsi="Times New Roman" w:cs="Times New Roman"/>
          <w:sz w:val="24"/>
          <w:szCs w:val="24"/>
        </w:rPr>
        <w:t xml:space="preserve">2. Explore means of establishing longer-term relationships with faculty.  Investigate various “faculty-affiliate” models already in place at CYFC, </w:t>
      </w:r>
      <w:proofErr w:type="spellStart"/>
      <w:r w:rsidRPr="0060262D">
        <w:rPr>
          <w:rFonts w:ascii="Times New Roman" w:hAnsi="Times New Roman" w:cs="Times New Roman"/>
          <w:sz w:val="24"/>
          <w:szCs w:val="24"/>
        </w:rPr>
        <w:t>IonE</w:t>
      </w:r>
      <w:proofErr w:type="spellEnd"/>
      <w:r w:rsidRPr="0060262D">
        <w:rPr>
          <w:rFonts w:ascii="Times New Roman" w:hAnsi="Times New Roman" w:cs="Times New Roman"/>
          <w:sz w:val="24"/>
          <w:szCs w:val="24"/>
        </w:rPr>
        <w:t>, and elsewhere.</w:t>
      </w:r>
      <w:r w:rsidR="002804B4">
        <w:rPr>
          <w:rFonts w:ascii="Times New Roman" w:hAnsi="Times New Roman" w:cs="Times New Roman"/>
          <w:sz w:val="24"/>
          <w:szCs w:val="24"/>
        </w:rPr>
        <w:t xml:space="preserve"> </w:t>
      </w:r>
    </w:p>
    <w:p w:rsidR="0060262D" w:rsidRPr="0060262D" w:rsidRDefault="0060262D" w:rsidP="007507BD">
      <w:pPr>
        <w:spacing w:line="240" w:lineRule="auto"/>
        <w:contextualSpacing/>
        <w:rPr>
          <w:rFonts w:ascii="Times New Roman" w:hAnsi="Times New Roman" w:cs="Times New Roman"/>
          <w:sz w:val="24"/>
          <w:szCs w:val="24"/>
        </w:rPr>
      </w:pPr>
    </w:p>
    <w:p w:rsidR="0060262D" w:rsidRDefault="0060262D" w:rsidP="007507BD">
      <w:pPr>
        <w:spacing w:line="240" w:lineRule="auto"/>
        <w:contextualSpacing/>
        <w:rPr>
          <w:rFonts w:ascii="Times New Roman" w:hAnsi="Times New Roman" w:cs="Times New Roman"/>
          <w:sz w:val="24"/>
          <w:szCs w:val="24"/>
        </w:rPr>
      </w:pPr>
      <w:r w:rsidRPr="0060262D">
        <w:rPr>
          <w:rFonts w:ascii="Times New Roman" w:hAnsi="Times New Roman" w:cs="Times New Roman"/>
          <w:sz w:val="24"/>
          <w:szCs w:val="24"/>
        </w:rPr>
        <w:t>3. Maximize the policy impact of CURA supported research.  Initiate a post-research process of connecting principal investigator with interested and appropriate policy officials</w:t>
      </w:r>
      <w:r w:rsidR="00A347FF">
        <w:rPr>
          <w:rFonts w:ascii="Times New Roman" w:hAnsi="Times New Roman" w:cs="Times New Roman"/>
          <w:sz w:val="24"/>
          <w:szCs w:val="24"/>
        </w:rPr>
        <w:t xml:space="preserve"> and constituent </w:t>
      </w:r>
      <w:r w:rsidR="00A347FF">
        <w:rPr>
          <w:rFonts w:ascii="Times New Roman" w:hAnsi="Times New Roman" w:cs="Times New Roman"/>
          <w:sz w:val="24"/>
          <w:szCs w:val="24"/>
        </w:rPr>
        <w:lastRenderedPageBreak/>
        <w:t>organizations</w:t>
      </w:r>
      <w:r w:rsidR="0031558B">
        <w:rPr>
          <w:rFonts w:ascii="Times New Roman" w:hAnsi="Times New Roman" w:cs="Times New Roman"/>
          <w:sz w:val="24"/>
          <w:szCs w:val="24"/>
        </w:rPr>
        <w:t xml:space="preserve">, perhaps </w:t>
      </w:r>
      <w:r w:rsidR="002804B4">
        <w:rPr>
          <w:rFonts w:ascii="Times New Roman" w:hAnsi="Times New Roman" w:cs="Times New Roman"/>
          <w:sz w:val="24"/>
          <w:szCs w:val="24"/>
        </w:rPr>
        <w:t xml:space="preserve">by scheduling </w:t>
      </w:r>
      <w:r w:rsidR="002804B4" w:rsidRPr="0060262D">
        <w:rPr>
          <w:rFonts w:ascii="Times New Roman" w:hAnsi="Times New Roman" w:cs="Times New Roman"/>
          <w:sz w:val="24"/>
          <w:szCs w:val="24"/>
        </w:rPr>
        <w:t xml:space="preserve">briefings at which PIs summarize findings and implications for </w:t>
      </w:r>
      <w:r w:rsidR="002804B4">
        <w:rPr>
          <w:rFonts w:ascii="Times New Roman" w:hAnsi="Times New Roman" w:cs="Times New Roman"/>
          <w:sz w:val="24"/>
          <w:szCs w:val="24"/>
        </w:rPr>
        <w:t xml:space="preserve">members of the </w:t>
      </w:r>
      <w:r w:rsidR="002804B4" w:rsidRPr="0060262D">
        <w:rPr>
          <w:rFonts w:ascii="Times New Roman" w:hAnsi="Times New Roman" w:cs="Times New Roman"/>
          <w:sz w:val="24"/>
          <w:szCs w:val="24"/>
        </w:rPr>
        <w:t>policy community</w:t>
      </w:r>
      <w:r w:rsidR="002804B4">
        <w:rPr>
          <w:rFonts w:ascii="Times New Roman" w:hAnsi="Times New Roman" w:cs="Times New Roman"/>
          <w:sz w:val="24"/>
          <w:szCs w:val="24"/>
        </w:rPr>
        <w:t>, and</w:t>
      </w:r>
      <w:r w:rsidR="0031558B">
        <w:rPr>
          <w:rFonts w:ascii="Times New Roman" w:hAnsi="Times New Roman" w:cs="Times New Roman"/>
          <w:sz w:val="24"/>
          <w:szCs w:val="24"/>
        </w:rPr>
        <w:t>/or</w:t>
      </w:r>
      <w:r w:rsidR="002804B4">
        <w:rPr>
          <w:rFonts w:ascii="Times New Roman" w:hAnsi="Times New Roman" w:cs="Times New Roman"/>
          <w:sz w:val="24"/>
          <w:szCs w:val="24"/>
        </w:rPr>
        <w:t xml:space="preserve"> scheduling </w:t>
      </w:r>
      <w:r w:rsidR="0031558B">
        <w:rPr>
          <w:rFonts w:ascii="Times New Roman" w:hAnsi="Times New Roman" w:cs="Times New Roman"/>
          <w:sz w:val="24"/>
          <w:szCs w:val="24"/>
        </w:rPr>
        <w:t>f</w:t>
      </w:r>
      <w:r w:rsidR="002804B4" w:rsidRPr="0060262D">
        <w:rPr>
          <w:rFonts w:ascii="Times New Roman" w:hAnsi="Times New Roman" w:cs="Times New Roman"/>
          <w:sz w:val="24"/>
          <w:szCs w:val="24"/>
        </w:rPr>
        <w:t>orum</w:t>
      </w:r>
      <w:r w:rsidR="0031558B">
        <w:rPr>
          <w:rFonts w:ascii="Times New Roman" w:hAnsi="Times New Roman" w:cs="Times New Roman"/>
          <w:sz w:val="24"/>
          <w:szCs w:val="24"/>
        </w:rPr>
        <w:t>s</w:t>
      </w:r>
      <w:r w:rsidR="002804B4" w:rsidRPr="0060262D">
        <w:rPr>
          <w:rFonts w:ascii="Times New Roman" w:hAnsi="Times New Roman" w:cs="Times New Roman"/>
          <w:sz w:val="24"/>
          <w:szCs w:val="24"/>
        </w:rPr>
        <w:t xml:space="preserve"> for presentation of findings</w:t>
      </w:r>
      <w:r w:rsidR="002804B4">
        <w:rPr>
          <w:rFonts w:ascii="Times New Roman" w:hAnsi="Times New Roman" w:cs="Times New Roman"/>
          <w:sz w:val="24"/>
          <w:szCs w:val="24"/>
        </w:rPr>
        <w:t>.</w:t>
      </w:r>
    </w:p>
    <w:p w:rsidR="0031558B" w:rsidRPr="0060262D" w:rsidRDefault="0031558B" w:rsidP="007507BD">
      <w:pPr>
        <w:spacing w:line="240" w:lineRule="auto"/>
        <w:contextualSpacing/>
        <w:rPr>
          <w:rFonts w:ascii="Times New Roman" w:hAnsi="Times New Roman" w:cs="Times New Roman"/>
          <w:sz w:val="24"/>
          <w:szCs w:val="24"/>
        </w:rPr>
      </w:pPr>
    </w:p>
    <w:p w:rsidR="0060262D" w:rsidRDefault="0060262D" w:rsidP="007507BD">
      <w:pPr>
        <w:spacing w:line="240" w:lineRule="auto"/>
        <w:contextualSpacing/>
        <w:rPr>
          <w:rFonts w:ascii="Times New Roman" w:hAnsi="Times New Roman" w:cs="Times New Roman"/>
          <w:sz w:val="24"/>
          <w:szCs w:val="24"/>
        </w:rPr>
      </w:pPr>
      <w:r w:rsidRPr="0060262D">
        <w:rPr>
          <w:rFonts w:ascii="Times New Roman" w:hAnsi="Times New Roman" w:cs="Times New Roman"/>
          <w:sz w:val="24"/>
          <w:szCs w:val="24"/>
        </w:rPr>
        <w:t xml:space="preserve">4. Track </w:t>
      </w:r>
      <w:r w:rsidR="002804B4">
        <w:rPr>
          <w:rFonts w:ascii="Times New Roman" w:hAnsi="Times New Roman" w:cs="Times New Roman"/>
          <w:sz w:val="24"/>
          <w:szCs w:val="24"/>
        </w:rPr>
        <w:t xml:space="preserve">the </w:t>
      </w:r>
      <w:r w:rsidRPr="0060262D">
        <w:rPr>
          <w:rFonts w:ascii="Times New Roman" w:hAnsi="Times New Roman" w:cs="Times New Roman"/>
          <w:sz w:val="24"/>
          <w:szCs w:val="24"/>
        </w:rPr>
        <w:t>community and policy impact of CURA projects.  Establish an internal evaluation capacity</w:t>
      </w:r>
      <w:r w:rsidR="002804B4">
        <w:rPr>
          <w:rFonts w:ascii="Times New Roman" w:hAnsi="Times New Roman" w:cs="Times New Roman"/>
          <w:sz w:val="24"/>
          <w:szCs w:val="24"/>
        </w:rPr>
        <w:t xml:space="preserve"> within CURA to </w:t>
      </w:r>
      <w:r w:rsidRPr="0060262D">
        <w:rPr>
          <w:rFonts w:ascii="Times New Roman" w:hAnsi="Times New Roman" w:cs="Times New Roman"/>
          <w:sz w:val="24"/>
          <w:szCs w:val="24"/>
        </w:rPr>
        <w:t>follow up with PI and with community-based partner</w:t>
      </w:r>
      <w:r w:rsidR="002804B4">
        <w:rPr>
          <w:rFonts w:ascii="Times New Roman" w:hAnsi="Times New Roman" w:cs="Times New Roman"/>
          <w:sz w:val="24"/>
          <w:szCs w:val="24"/>
        </w:rPr>
        <w:t xml:space="preserve"> and to w</w:t>
      </w:r>
      <w:r w:rsidRPr="0060262D">
        <w:rPr>
          <w:rFonts w:ascii="Times New Roman" w:hAnsi="Times New Roman" w:cs="Times New Roman"/>
          <w:sz w:val="24"/>
          <w:szCs w:val="24"/>
        </w:rPr>
        <w:t>rite up case examples</w:t>
      </w:r>
      <w:r w:rsidR="002804B4">
        <w:rPr>
          <w:rFonts w:ascii="Times New Roman" w:hAnsi="Times New Roman" w:cs="Times New Roman"/>
          <w:sz w:val="24"/>
          <w:szCs w:val="24"/>
        </w:rPr>
        <w:t>.  This information should be au</w:t>
      </w:r>
      <w:r w:rsidRPr="0060262D">
        <w:rPr>
          <w:rFonts w:ascii="Times New Roman" w:hAnsi="Times New Roman" w:cs="Times New Roman"/>
          <w:sz w:val="24"/>
          <w:szCs w:val="24"/>
        </w:rPr>
        <w:t>tomatic</w:t>
      </w:r>
      <w:r w:rsidR="002804B4">
        <w:rPr>
          <w:rFonts w:ascii="Times New Roman" w:hAnsi="Times New Roman" w:cs="Times New Roman"/>
          <w:sz w:val="24"/>
          <w:szCs w:val="24"/>
        </w:rPr>
        <w:t xml:space="preserve">ally </w:t>
      </w:r>
      <w:r w:rsidRPr="0060262D">
        <w:rPr>
          <w:rFonts w:ascii="Times New Roman" w:hAnsi="Times New Roman" w:cs="Times New Roman"/>
          <w:sz w:val="24"/>
          <w:szCs w:val="24"/>
        </w:rPr>
        <w:t>pipeline</w:t>
      </w:r>
      <w:r w:rsidR="002804B4">
        <w:rPr>
          <w:rFonts w:ascii="Times New Roman" w:hAnsi="Times New Roman" w:cs="Times New Roman"/>
          <w:sz w:val="24"/>
          <w:szCs w:val="24"/>
        </w:rPr>
        <w:t>d</w:t>
      </w:r>
      <w:r w:rsidRPr="0060262D">
        <w:rPr>
          <w:rFonts w:ascii="Times New Roman" w:hAnsi="Times New Roman" w:cs="Times New Roman"/>
          <w:sz w:val="24"/>
          <w:szCs w:val="24"/>
        </w:rPr>
        <w:t xml:space="preserve"> </w:t>
      </w:r>
      <w:r w:rsidR="00A347FF">
        <w:rPr>
          <w:rFonts w:ascii="Times New Roman" w:hAnsi="Times New Roman" w:cs="Times New Roman"/>
          <w:sz w:val="24"/>
          <w:szCs w:val="24"/>
        </w:rPr>
        <w:t xml:space="preserve">from the </w:t>
      </w:r>
      <w:r w:rsidRPr="0060262D">
        <w:rPr>
          <w:rFonts w:ascii="Times New Roman" w:hAnsi="Times New Roman" w:cs="Times New Roman"/>
          <w:sz w:val="24"/>
          <w:szCs w:val="24"/>
        </w:rPr>
        <w:t xml:space="preserve">evaluator to </w:t>
      </w:r>
      <w:r w:rsidR="002804B4">
        <w:rPr>
          <w:rFonts w:ascii="Times New Roman" w:hAnsi="Times New Roman" w:cs="Times New Roman"/>
          <w:sz w:val="24"/>
          <w:szCs w:val="24"/>
        </w:rPr>
        <w:t xml:space="preserve">CURA </w:t>
      </w:r>
      <w:r w:rsidRPr="0060262D">
        <w:rPr>
          <w:rFonts w:ascii="Times New Roman" w:hAnsi="Times New Roman" w:cs="Times New Roman"/>
          <w:sz w:val="24"/>
          <w:szCs w:val="24"/>
        </w:rPr>
        <w:t>communications staff</w:t>
      </w:r>
      <w:r w:rsidR="002804B4">
        <w:rPr>
          <w:rFonts w:ascii="Times New Roman" w:hAnsi="Times New Roman" w:cs="Times New Roman"/>
          <w:sz w:val="24"/>
          <w:szCs w:val="24"/>
        </w:rPr>
        <w:t xml:space="preserve"> (see #7 below).</w:t>
      </w:r>
      <w:r w:rsidR="00740A7C">
        <w:rPr>
          <w:rFonts w:ascii="Times New Roman" w:hAnsi="Times New Roman" w:cs="Times New Roman"/>
          <w:sz w:val="24"/>
          <w:szCs w:val="24"/>
        </w:rPr>
        <w:t xml:space="preserve"> Impact is also understood as the degree of support CURA provides to students/faculty in various collegiate units.</w:t>
      </w:r>
    </w:p>
    <w:p w:rsidR="0031558B" w:rsidRDefault="0031558B" w:rsidP="007507BD">
      <w:pPr>
        <w:spacing w:line="240" w:lineRule="auto"/>
        <w:contextualSpacing/>
        <w:rPr>
          <w:rFonts w:ascii="Times New Roman" w:hAnsi="Times New Roman" w:cs="Times New Roman"/>
          <w:sz w:val="24"/>
          <w:szCs w:val="24"/>
        </w:rPr>
      </w:pPr>
    </w:p>
    <w:p w:rsidR="0060262D" w:rsidRDefault="0060262D" w:rsidP="007507BD">
      <w:pPr>
        <w:tabs>
          <w:tab w:val="num" w:pos="1080"/>
        </w:tabs>
        <w:spacing w:line="240" w:lineRule="auto"/>
        <w:contextualSpacing/>
        <w:rPr>
          <w:rFonts w:ascii="Times New Roman" w:hAnsi="Times New Roman" w:cs="Times New Roman"/>
          <w:sz w:val="24"/>
          <w:szCs w:val="24"/>
        </w:rPr>
      </w:pPr>
      <w:r w:rsidRPr="0060262D">
        <w:rPr>
          <w:rFonts w:ascii="Times New Roman" w:hAnsi="Times New Roman" w:cs="Times New Roman"/>
          <w:sz w:val="24"/>
          <w:szCs w:val="24"/>
        </w:rPr>
        <w:t>5. More fully develop a role</w:t>
      </w:r>
      <w:r w:rsidR="002804B4">
        <w:rPr>
          <w:rFonts w:ascii="Times New Roman" w:hAnsi="Times New Roman" w:cs="Times New Roman"/>
          <w:sz w:val="24"/>
          <w:szCs w:val="24"/>
        </w:rPr>
        <w:t xml:space="preserve"> for CURA</w:t>
      </w:r>
      <w:r w:rsidRPr="0060262D">
        <w:rPr>
          <w:rFonts w:ascii="Times New Roman" w:hAnsi="Times New Roman" w:cs="Times New Roman"/>
          <w:sz w:val="24"/>
          <w:szCs w:val="24"/>
        </w:rPr>
        <w:t xml:space="preserve"> in convening on issues of metropolitan and regional significance.  Three options exist in this area:</w:t>
      </w:r>
      <w:r w:rsidR="002804B4">
        <w:rPr>
          <w:rFonts w:ascii="Times New Roman" w:hAnsi="Times New Roman" w:cs="Times New Roman"/>
          <w:sz w:val="24"/>
          <w:szCs w:val="24"/>
        </w:rPr>
        <w:t xml:space="preserve"> a) </w:t>
      </w:r>
      <w:r w:rsidRPr="0060262D">
        <w:rPr>
          <w:rFonts w:ascii="Times New Roman" w:hAnsi="Times New Roman" w:cs="Times New Roman"/>
          <w:sz w:val="24"/>
          <w:szCs w:val="24"/>
        </w:rPr>
        <w:t>public events of interest locally, such as mayoral d</w:t>
      </w:r>
      <w:r w:rsidR="0031558B">
        <w:rPr>
          <w:rFonts w:ascii="Times New Roman" w:hAnsi="Times New Roman" w:cs="Times New Roman"/>
          <w:sz w:val="24"/>
          <w:szCs w:val="24"/>
        </w:rPr>
        <w:t>ebates, gubernatorial debates, or “issues of the day”;</w:t>
      </w:r>
      <w:r w:rsidR="002804B4">
        <w:rPr>
          <w:rFonts w:ascii="Times New Roman" w:hAnsi="Times New Roman" w:cs="Times New Roman"/>
          <w:sz w:val="24"/>
          <w:szCs w:val="24"/>
        </w:rPr>
        <w:t xml:space="preserve"> b) a “l</w:t>
      </w:r>
      <w:r w:rsidRPr="0060262D">
        <w:rPr>
          <w:rFonts w:ascii="Times New Roman" w:hAnsi="Times New Roman" w:cs="Times New Roman"/>
          <w:sz w:val="24"/>
          <w:szCs w:val="24"/>
        </w:rPr>
        <w:t xml:space="preserve">ecture series” </w:t>
      </w:r>
      <w:r w:rsidR="002804B4">
        <w:rPr>
          <w:rFonts w:ascii="Times New Roman" w:hAnsi="Times New Roman" w:cs="Times New Roman"/>
          <w:sz w:val="24"/>
          <w:szCs w:val="24"/>
        </w:rPr>
        <w:t xml:space="preserve">that </w:t>
      </w:r>
      <w:r w:rsidRPr="0060262D">
        <w:rPr>
          <w:rFonts w:ascii="Times New Roman" w:hAnsi="Times New Roman" w:cs="Times New Roman"/>
          <w:sz w:val="24"/>
          <w:szCs w:val="24"/>
        </w:rPr>
        <w:t>focuse</w:t>
      </w:r>
      <w:r w:rsidR="002804B4">
        <w:rPr>
          <w:rFonts w:ascii="Times New Roman" w:hAnsi="Times New Roman" w:cs="Times New Roman"/>
          <w:sz w:val="24"/>
          <w:szCs w:val="24"/>
        </w:rPr>
        <w:t>s</w:t>
      </w:r>
      <w:r w:rsidRPr="0060262D">
        <w:rPr>
          <w:rFonts w:ascii="Times New Roman" w:hAnsi="Times New Roman" w:cs="Times New Roman"/>
          <w:sz w:val="24"/>
          <w:szCs w:val="24"/>
        </w:rPr>
        <w:t xml:space="preserve"> more on academic, scholarly presentations that could bring in external experts or focus on U of M faculty (e.g., the Population Center series, the Law and Ethics series, etc.)</w:t>
      </w:r>
      <w:r w:rsidR="002804B4">
        <w:rPr>
          <w:rFonts w:ascii="Times New Roman" w:hAnsi="Times New Roman" w:cs="Times New Roman"/>
          <w:sz w:val="24"/>
          <w:szCs w:val="24"/>
        </w:rPr>
        <w:t>,</w:t>
      </w:r>
      <w:r w:rsidR="0031558B">
        <w:rPr>
          <w:rFonts w:ascii="Times New Roman" w:hAnsi="Times New Roman" w:cs="Times New Roman"/>
          <w:sz w:val="24"/>
          <w:szCs w:val="24"/>
        </w:rPr>
        <w:t xml:space="preserve"> or;</w:t>
      </w:r>
      <w:r w:rsidR="002804B4">
        <w:rPr>
          <w:rFonts w:ascii="Times New Roman" w:hAnsi="Times New Roman" w:cs="Times New Roman"/>
          <w:sz w:val="24"/>
          <w:szCs w:val="24"/>
        </w:rPr>
        <w:t xml:space="preserve"> c) the pr</w:t>
      </w:r>
      <w:r w:rsidR="0031558B">
        <w:rPr>
          <w:rFonts w:ascii="Times New Roman" w:hAnsi="Times New Roman" w:cs="Times New Roman"/>
          <w:sz w:val="24"/>
          <w:szCs w:val="24"/>
        </w:rPr>
        <w:t>esentation of CURA research findings – i.e., requiring all faculty projects supported by CURA to conclude with a public presentation of findings (see</w:t>
      </w:r>
      <w:r w:rsidRPr="0060262D">
        <w:rPr>
          <w:rFonts w:ascii="Times New Roman" w:hAnsi="Times New Roman" w:cs="Times New Roman"/>
          <w:sz w:val="24"/>
          <w:szCs w:val="24"/>
        </w:rPr>
        <w:t xml:space="preserve"> also #3 above)</w:t>
      </w:r>
      <w:r w:rsidR="0031558B">
        <w:rPr>
          <w:rFonts w:ascii="Times New Roman" w:hAnsi="Times New Roman" w:cs="Times New Roman"/>
          <w:sz w:val="24"/>
          <w:szCs w:val="24"/>
        </w:rPr>
        <w:t>.</w:t>
      </w:r>
    </w:p>
    <w:p w:rsidR="0031558B" w:rsidRPr="0060262D" w:rsidRDefault="0031558B" w:rsidP="007507BD">
      <w:pPr>
        <w:tabs>
          <w:tab w:val="num" w:pos="1080"/>
        </w:tabs>
        <w:spacing w:line="240" w:lineRule="auto"/>
        <w:contextualSpacing/>
        <w:rPr>
          <w:rFonts w:ascii="Times New Roman" w:hAnsi="Times New Roman" w:cs="Times New Roman"/>
          <w:sz w:val="24"/>
          <w:szCs w:val="24"/>
        </w:rPr>
      </w:pPr>
    </w:p>
    <w:p w:rsidR="0060262D" w:rsidRDefault="0060262D" w:rsidP="007507BD">
      <w:pPr>
        <w:spacing w:line="240" w:lineRule="auto"/>
        <w:contextualSpacing/>
        <w:rPr>
          <w:rFonts w:ascii="Times New Roman" w:hAnsi="Times New Roman" w:cs="Times New Roman"/>
          <w:sz w:val="24"/>
          <w:szCs w:val="24"/>
        </w:rPr>
      </w:pPr>
      <w:r w:rsidRPr="0060262D">
        <w:rPr>
          <w:rFonts w:ascii="Times New Roman" w:hAnsi="Times New Roman" w:cs="Times New Roman"/>
          <w:sz w:val="24"/>
          <w:szCs w:val="24"/>
        </w:rPr>
        <w:t xml:space="preserve">6. Further investigate and develop </w:t>
      </w:r>
      <w:r w:rsidR="0031558B">
        <w:rPr>
          <w:rFonts w:ascii="Times New Roman" w:hAnsi="Times New Roman" w:cs="Times New Roman"/>
          <w:sz w:val="24"/>
          <w:szCs w:val="24"/>
        </w:rPr>
        <w:t xml:space="preserve">the </w:t>
      </w:r>
      <w:r w:rsidRPr="0060262D">
        <w:rPr>
          <w:rFonts w:ascii="Times New Roman" w:hAnsi="Times New Roman" w:cs="Times New Roman"/>
          <w:sz w:val="24"/>
          <w:szCs w:val="24"/>
        </w:rPr>
        <w:t xml:space="preserve">idea of </w:t>
      </w:r>
      <w:r w:rsidR="0031558B">
        <w:rPr>
          <w:rFonts w:ascii="Times New Roman" w:hAnsi="Times New Roman" w:cs="Times New Roman"/>
          <w:sz w:val="24"/>
          <w:szCs w:val="24"/>
        </w:rPr>
        <w:t xml:space="preserve">a </w:t>
      </w:r>
      <w:r w:rsidRPr="0060262D">
        <w:rPr>
          <w:rFonts w:ascii="Times New Roman" w:hAnsi="Times New Roman" w:cs="Times New Roman"/>
          <w:sz w:val="24"/>
          <w:szCs w:val="24"/>
        </w:rPr>
        <w:t xml:space="preserve">CURA post-doc; </w:t>
      </w:r>
      <w:r w:rsidR="0031558B">
        <w:rPr>
          <w:rFonts w:ascii="Times New Roman" w:hAnsi="Times New Roman" w:cs="Times New Roman"/>
          <w:sz w:val="24"/>
          <w:szCs w:val="24"/>
        </w:rPr>
        <w:t xml:space="preserve">a </w:t>
      </w:r>
      <w:r w:rsidRPr="0060262D">
        <w:rPr>
          <w:rFonts w:ascii="Times New Roman" w:hAnsi="Times New Roman" w:cs="Times New Roman"/>
          <w:sz w:val="24"/>
          <w:szCs w:val="24"/>
        </w:rPr>
        <w:t>position shared between CURA and a (rotating?) academic unit.</w:t>
      </w:r>
      <w:r w:rsidR="00FE008A">
        <w:rPr>
          <w:rFonts w:ascii="Times New Roman" w:hAnsi="Times New Roman" w:cs="Times New Roman"/>
          <w:sz w:val="24"/>
          <w:szCs w:val="24"/>
        </w:rPr>
        <w:t xml:space="preserve"> How can we in</w:t>
      </w:r>
      <w:r w:rsidRPr="0060262D">
        <w:rPr>
          <w:rFonts w:ascii="Times New Roman" w:hAnsi="Times New Roman" w:cs="Times New Roman"/>
          <w:sz w:val="24"/>
          <w:szCs w:val="24"/>
        </w:rPr>
        <w:t xml:space="preserve">centivize </w:t>
      </w:r>
      <w:r w:rsidR="00FE008A">
        <w:rPr>
          <w:rFonts w:ascii="Times New Roman" w:hAnsi="Times New Roman" w:cs="Times New Roman"/>
          <w:sz w:val="24"/>
          <w:szCs w:val="24"/>
        </w:rPr>
        <w:t xml:space="preserve">the </w:t>
      </w:r>
      <w:r w:rsidRPr="0060262D">
        <w:rPr>
          <w:rFonts w:ascii="Times New Roman" w:hAnsi="Times New Roman" w:cs="Times New Roman"/>
          <w:sz w:val="24"/>
          <w:szCs w:val="24"/>
        </w:rPr>
        <w:t>participation of academic units?</w:t>
      </w:r>
      <w:r w:rsidR="00FE008A">
        <w:rPr>
          <w:rFonts w:ascii="Times New Roman" w:hAnsi="Times New Roman" w:cs="Times New Roman"/>
          <w:sz w:val="24"/>
          <w:szCs w:val="24"/>
        </w:rPr>
        <w:t xml:space="preserve">  What would be the share</w:t>
      </w:r>
      <w:r w:rsidRPr="0060262D">
        <w:rPr>
          <w:rFonts w:ascii="Times New Roman" w:hAnsi="Times New Roman" w:cs="Times New Roman"/>
          <w:sz w:val="24"/>
          <w:szCs w:val="24"/>
        </w:rPr>
        <w:t xml:space="preserve"> of roles, responsibilities and fundi</w:t>
      </w:r>
      <w:r w:rsidR="0031558B">
        <w:rPr>
          <w:rFonts w:ascii="Times New Roman" w:hAnsi="Times New Roman" w:cs="Times New Roman"/>
          <w:sz w:val="24"/>
          <w:szCs w:val="24"/>
        </w:rPr>
        <w:t>ng that would make program work?</w:t>
      </w:r>
    </w:p>
    <w:p w:rsidR="0031558B" w:rsidRPr="0060262D" w:rsidRDefault="0031558B" w:rsidP="007507BD">
      <w:pPr>
        <w:spacing w:line="240" w:lineRule="auto"/>
        <w:contextualSpacing/>
        <w:rPr>
          <w:rFonts w:ascii="Times New Roman" w:hAnsi="Times New Roman" w:cs="Times New Roman"/>
          <w:sz w:val="24"/>
          <w:szCs w:val="24"/>
        </w:rPr>
      </w:pPr>
    </w:p>
    <w:p w:rsidR="00FE008A" w:rsidRDefault="00FE008A" w:rsidP="007507B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7.  Improve CURA’s </w:t>
      </w:r>
      <w:r w:rsidRPr="0060262D">
        <w:rPr>
          <w:rFonts w:ascii="Times New Roman" w:hAnsi="Times New Roman" w:cs="Times New Roman"/>
          <w:sz w:val="24"/>
          <w:szCs w:val="24"/>
        </w:rPr>
        <w:t>communications strategy.</w:t>
      </w:r>
      <w:r>
        <w:rPr>
          <w:rFonts w:ascii="Times New Roman" w:hAnsi="Times New Roman" w:cs="Times New Roman"/>
          <w:sz w:val="24"/>
          <w:szCs w:val="24"/>
        </w:rPr>
        <w:t xml:space="preserve">  Create a comprehensive strategy for disseminating research findings and for reporting on CURA activities.  This includes a re</w:t>
      </w:r>
      <w:r w:rsidRPr="0060262D">
        <w:rPr>
          <w:rFonts w:ascii="Times New Roman" w:hAnsi="Times New Roman" w:cs="Times New Roman"/>
          <w:sz w:val="24"/>
          <w:szCs w:val="24"/>
        </w:rPr>
        <w:t xml:space="preserve">view </w:t>
      </w:r>
      <w:r>
        <w:rPr>
          <w:rFonts w:ascii="Times New Roman" w:hAnsi="Times New Roman" w:cs="Times New Roman"/>
          <w:sz w:val="24"/>
          <w:szCs w:val="24"/>
        </w:rPr>
        <w:t xml:space="preserve">of our </w:t>
      </w:r>
      <w:r w:rsidRPr="0060262D">
        <w:rPr>
          <w:rFonts w:ascii="Times New Roman" w:hAnsi="Times New Roman" w:cs="Times New Roman"/>
          <w:sz w:val="24"/>
          <w:szCs w:val="24"/>
        </w:rPr>
        <w:t>existing publication (CURA Reporter)</w:t>
      </w:r>
      <w:r>
        <w:rPr>
          <w:rFonts w:ascii="Times New Roman" w:hAnsi="Times New Roman" w:cs="Times New Roman"/>
          <w:sz w:val="24"/>
          <w:szCs w:val="24"/>
        </w:rPr>
        <w:t xml:space="preserve"> and web-site, as well as the consideration of </w:t>
      </w:r>
      <w:r w:rsidRPr="0060262D">
        <w:rPr>
          <w:rFonts w:ascii="Times New Roman" w:hAnsi="Times New Roman" w:cs="Times New Roman"/>
          <w:sz w:val="24"/>
          <w:szCs w:val="24"/>
        </w:rPr>
        <w:t xml:space="preserve">additional </w:t>
      </w:r>
      <w:r>
        <w:rPr>
          <w:rFonts w:ascii="Times New Roman" w:hAnsi="Times New Roman" w:cs="Times New Roman"/>
          <w:sz w:val="24"/>
          <w:szCs w:val="24"/>
        </w:rPr>
        <w:t>efforts</w:t>
      </w:r>
      <w:r w:rsidRPr="0060262D">
        <w:rPr>
          <w:rFonts w:ascii="Times New Roman" w:hAnsi="Times New Roman" w:cs="Times New Roman"/>
          <w:sz w:val="24"/>
          <w:szCs w:val="24"/>
        </w:rPr>
        <w:t xml:space="preserve">, including e-newsletter, CURA blog, annual report, </w:t>
      </w:r>
      <w:r>
        <w:rPr>
          <w:rFonts w:ascii="Times New Roman" w:hAnsi="Times New Roman" w:cs="Times New Roman"/>
          <w:sz w:val="24"/>
          <w:szCs w:val="24"/>
        </w:rPr>
        <w:t xml:space="preserve">and </w:t>
      </w:r>
      <w:r w:rsidRPr="0060262D">
        <w:rPr>
          <w:rFonts w:ascii="Times New Roman" w:hAnsi="Times New Roman" w:cs="Times New Roman"/>
          <w:sz w:val="24"/>
          <w:szCs w:val="24"/>
        </w:rPr>
        <w:t>others</w:t>
      </w:r>
      <w:r>
        <w:rPr>
          <w:rFonts w:ascii="Times New Roman" w:hAnsi="Times New Roman" w:cs="Times New Roman"/>
          <w:sz w:val="24"/>
          <w:szCs w:val="24"/>
        </w:rPr>
        <w:t>.</w:t>
      </w:r>
    </w:p>
    <w:p w:rsidR="0031558B" w:rsidRPr="0060262D" w:rsidRDefault="0031558B" w:rsidP="007507BD">
      <w:pPr>
        <w:spacing w:line="240" w:lineRule="auto"/>
        <w:contextualSpacing/>
        <w:rPr>
          <w:rFonts w:ascii="Times New Roman" w:hAnsi="Times New Roman" w:cs="Times New Roman"/>
          <w:sz w:val="24"/>
          <w:szCs w:val="24"/>
        </w:rPr>
      </w:pPr>
    </w:p>
    <w:p w:rsidR="0060262D" w:rsidRDefault="00FE008A" w:rsidP="007507B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8. Enhance the development </w:t>
      </w:r>
      <w:r w:rsidR="0060262D">
        <w:rPr>
          <w:rFonts w:ascii="Times New Roman" w:hAnsi="Times New Roman" w:cs="Times New Roman"/>
          <w:sz w:val="24"/>
          <w:szCs w:val="24"/>
        </w:rPr>
        <w:t xml:space="preserve">and fundraising capacity </w:t>
      </w:r>
      <w:r w:rsidR="00612467">
        <w:rPr>
          <w:rFonts w:ascii="Times New Roman" w:hAnsi="Times New Roman" w:cs="Times New Roman"/>
          <w:sz w:val="24"/>
          <w:szCs w:val="24"/>
        </w:rPr>
        <w:t>of CURA</w:t>
      </w:r>
      <w:r>
        <w:rPr>
          <w:rFonts w:ascii="Times New Roman" w:hAnsi="Times New Roman" w:cs="Times New Roman"/>
          <w:sz w:val="24"/>
          <w:szCs w:val="24"/>
        </w:rPr>
        <w:t>.  This can be done through a closer working relationship with resources avai</w:t>
      </w:r>
      <w:r w:rsidR="00612467">
        <w:rPr>
          <w:rFonts w:ascii="Times New Roman" w:hAnsi="Times New Roman" w:cs="Times New Roman"/>
          <w:sz w:val="24"/>
          <w:szCs w:val="24"/>
        </w:rPr>
        <w:t>lable at the Office of System Academic Administration or by developing on-staff capacity.</w:t>
      </w:r>
    </w:p>
    <w:p w:rsidR="0031558B" w:rsidRPr="0060262D" w:rsidRDefault="0031558B" w:rsidP="007507BD">
      <w:pPr>
        <w:spacing w:line="240" w:lineRule="auto"/>
        <w:contextualSpacing/>
        <w:rPr>
          <w:rFonts w:ascii="Times New Roman" w:hAnsi="Times New Roman" w:cs="Times New Roman"/>
          <w:sz w:val="24"/>
          <w:szCs w:val="24"/>
        </w:rPr>
      </w:pPr>
    </w:p>
    <w:p w:rsidR="0060262D" w:rsidRDefault="00612467" w:rsidP="007507BD">
      <w:pPr>
        <w:spacing w:line="240" w:lineRule="auto"/>
        <w:contextualSpacing/>
        <w:rPr>
          <w:rFonts w:ascii="Times New Roman" w:hAnsi="Times New Roman" w:cs="Times New Roman"/>
          <w:sz w:val="24"/>
          <w:szCs w:val="24"/>
        </w:rPr>
      </w:pPr>
      <w:r>
        <w:rPr>
          <w:rFonts w:ascii="Times New Roman" w:hAnsi="Times New Roman" w:cs="Times New Roman"/>
          <w:sz w:val="24"/>
          <w:szCs w:val="24"/>
        </w:rPr>
        <w:t>9</w:t>
      </w:r>
      <w:r w:rsidR="0060262D" w:rsidRPr="0060262D">
        <w:rPr>
          <w:rFonts w:ascii="Times New Roman" w:hAnsi="Times New Roman" w:cs="Times New Roman"/>
          <w:sz w:val="24"/>
          <w:szCs w:val="24"/>
        </w:rPr>
        <w:t xml:space="preserve">. </w:t>
      </w:r>
      <w:r>
        <w:rPr>
          <w:rFonts w:ascii="Times New Roman" w:hAnsi="Times New Roman" w:cs="Times New Roman"/>
          <w:sz w:val="24"/>
          <w:szCs w:val="24"/>
        </w:rPr>
        <w:t xml:space="preserve">Consider the creation of a </w:t>
      </w:r>
      <w:r w:rsidR="0060262D" w:rsidRPr="0060262D">
        <w:rPr>
          <w:rFonts w:ascii="Times New Roman" w:hAnsi="Times New Roman" w:cs="Times New Roman"/>
          <w:sz w:val="24"/>
          <w:szCs w:val="24"/>
        </w:rPr>
        <w:t>CURA Advisory Board</w:t>
      </w:r>
      <w:r>
        <w:rPr>
          <w:rFonts w:ascii="Times New Roman" w:hAnsi="Times New Roman" w:cs="Times New Roman"/>
          <w:sz w:val="24"/>
          <w:szCs w:val="24"/>
        </w:rPr>
        <w:t>. Re</w:t>
      </w:r>
      <w:r w:rsidR="0060262D" w:rsidRPr="0060262D">
        <w:rPr>
          <w:rFonts w:ascii="Times New Roman" w:hAnsi="Times New Roman" w:cs="Times New Roman"/>
          <w:sz w:val="24"/>
          <w:szCs w:val="24"/>
        </w:rPr>
        <w:t xml:space="preserve">view </w:t>
      </w:r>
      <w:r>
        <w:rPr>
          <w:rFonts w:ascii="Times New Roman" w:hAnsi="Times New Roman" w:cs="Times New Roman"/>
          <w:sz w:val="24"/>
          <w:szCs w:val="24"/>
        </w:rPr>
        <w:t xml:space="preserve">the </w:t>
      </w:r>
      <w:r w:rsidR="0060262D" w:rsidRPr="0060262D">
        <w:rPr>
          <w:rFonts w:ascii="Times New Roman" w:hAnsi="Times New Roman" w:cs="Times New Roman"/>
          <w:sz w:val="24"/>
          <w:szCs w:val="24"/>
        </w:rPr>
        <w:t xml:space="preserve">role and utility of advisory boards </w:t>
      </w:r>
      <w:r>
        <w:rPr>
          <w:rFonts w:ascii="Times New Roman" w:hAnsi="Times New Roman" w:cs="Times New Roman"/>
          <w:sz w:val="24"/>
          <w:szCs w:val="24"/>
        </w:rPr>
        <w:t xml:space="preserve">in place for other centers at </w:t>
      </w:r>
      <w:r w:rsidR="0031558B">
        <w:rPr>
          <w:rFonts w:ascii="Times New Roman" w:hAnsi="Times New Roman" w:cs="Times New Roman"/>
          <w:sz w:val="24"/>
          <w:szCs w:val="24"/>
        </w:rPr>
        <w:t xml:space="preserve">the </w:t>
      </w:r>
      <w:r>
        <w:rPr>
          <w:rFonts w:ascii="Times New Roman" w:hAnsi="Times New Roman" w:cs="Times New Roman"/>
          <w:sz w:val="24"/>
          <w:szCs w:val="24"/>
        </w:rPr>
        <w:t>U</w:t>
      </w:r>
      <w:r w:rsidR="0031558B">
        <w:rPr>
          <w:rFonts w:ascii="Times New Roman" w:hAnsi="Times New Roman" w:cs="Times New Roman"/>
          <w:sz w:val="24"/>
          <w:szCs w:val="24"/>
        </w:rPr>
        <w:t>niversity</w:t>
      </w:r>
      <w:r>
        <w:rPr>
          <w:rFonts w:ascii="Times New Roman" w:hAnsi="Times New Roman" w:cs="Times New Roman"/>
          <w:sz w:val="24"/>
          <w:szCs w:val="24"/>
        </w:rPr>
        <w:t>, and identify potential community members appropriate for such a role.</w:t>
      </w:r>
    </w:p>
    <w:p w:rsidR="0031558B" w:rsidRPr="0060262D" w:rsidRDefault="0031558B" w:rsidP="007507BD">
      <w:pPr>
        <w:spacing w:line="240" w:lineRule="auto"/>
        <w:contextualSpacing/>
        <w:rPr>
          <w:rFonts w:ascii="Times New Roman" w:hAnsi="Times New Roman" w:cs="Times New Roman"/>
          <w:sz w:val="24"/>
          <w:szCs w:val="24"/>
        </w:rPr>
      </w:pPr>
    </w:p>
    <w:p w:rsidR="0060262D" w:rsidRPr="0060262D" w:rsidRDefault="00612467" w:rsidP="007507BD">
      <w:pPr>
        <w:spacing w:line="240" w:lineRule="auto"/>
        <w:contextualSpacing/>
        <w:rPr>
          <w:rFonts w:ascii="Times New Roman" w:hAnsi="Times New Roman" w:cs="Times New Roman"/>
          <w:sz w:val="24"/>
          <w:szCs w:val="24"/>
        </w:rPr>
      </w:pPr>
      <w:r>
        <w:rPr>
          <w:rFonts w:ascii="Times New Roman" w:hAnsi="Times New Roman" w:cs="Times New Roman"/>
          <w:sz w:val="24"/>
          <w:szCs w:val="24"/>
        </w:rPr>
        <w:t>10</w:t>
      </w:r>
      <w:r w:rsidR="0060262D" w:rsidRPr="0060262D">
        <w:rPr>
          <w:rFonts w:ascii="Times New Roman" w:hAnsi="Times New Roman" w:cs="Times New Roman"/>
          <w:sz w:val="24"/>
          <w:szCs w:val="24"/>
        </w:rPr>
        <w:t>.</w:t>
      </w:r>
      <w:r>
        <w:rPr>
          <w:rFonts w:ascii="Times New Roman" w:hAnsi="Times New Roman" w:cs="Times New Roman"/>
          <w:sz w:val="24"/>
          <w:szCs w:val="24"/>
        </w:rPr>
        <w:t xml:space="preserve"> Initiate specifically identified efficiency and quality improvements in interna</w:t>
      </w:r>
      <w:r w:rsidR="00740A7C">
        <w:rPr>
          <w:rFonts w:ascii="Times New Roman" w:hAnsi="Times New Roman" w:cs="Times New Roman"/>
          <w:sz w:val="24"/>
          <w:szCs w:val="24"/>
        </w:rPr>
        <w:t xml:space="preserve">l processes.  This includes an </w:t>
      </w:r>
      <w:r w:rsidR="0060262D" w:rsidRPr="0060262D">
        <w:rPr>
          <w:rFonts w:ascii="Times New Roman" w:hAnsi="Times New Roman" w:cs="Times New Roman"/>
          <w:sz w:val="24"/>
          <w:szCs w:val="24"/>
        </w:rPr>
        <w:t>orientation for CURA RAs regarding hiring procedures and research ethics</w:t>
      </w:r>
      <w:r w:rsidR="00740A7C">
        <w:rPr>
          <w:rFonts w:ascii="Times New Roman" w:hAnsi="Times New Roman" w:cs="Times New Roman"/>
          <w:sz w:val="24"/>
          <w:szCs w:val="24"/>
        </w:rPr>
        <w:t>; the creation of job descriptions for all CURA positions, greater use</w:t>
      </w:r>
      <w:r w:rsidR="0031558B">
        <w:rPr>
          <w:rFonts w:ascii="Times New Roman" w:hAnsi="Times New Roman" w:cs="Times New Roman"/>
          <w:sz w:val="24"/>
          <w:szCs w:val="24"/>
        </w:rPr>
        <w:t xml:space="preserve"> of e-technology for scheduling and document storage,</w:t>
      </w:r>
      <w:r w:rsidR="00740A7C">
        <w:rPr>
          <w:rFonts w:ascii="Times New Roman" w:hAnsi="Times New Roman" w:cs="Times New Roman"/>
          <w:sz w:val="24"/>
          <w:szCs w:val="24"/>
        </w:rPr>
        <w:t xml:space="preserve"> and space improvements in the CURA office suite</w:t>
      </w:r>
      <w:r w:rsidR="0060262D" w:rsidRPr="0060262D">
        <w:rPr>
          <w:rFonts w:ascii="Times New Roman" w:hAnsi="Times New Roman" w:cs="Times New Roman"/>
          <w:sz w:val="24"/>
          <w:szCs w:val="24"/>
        </w:rPr>
        <w:t>.</w:t>
      </w:r>
    </w:p>
    <w:sectPr w:rsidR="0060262D" w:rsidRPr="0060262D" w:rsidSect="00A0085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878" w:rsidRDefault="00C61878" w:rsidP="0031558B">
      <w:pPr>
        <w:spacing w:after="0" w:line="240" w:lineRule="auto"/>
      </w:pPr>
      <w:r>
        <w:separator/>
      </w:r>
    </w:p>
  </w:endnote>
  <w:endnote w:type="continuationSeparator" w:id="0">
    <w:p w:rsidR="00C61878" w:rsidRDefault="00C61878" w:rsidP="00315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4860"/>
      <w:docPartObj>
        <w:docPartGallery w:val="Page Numbers (Bottom of Page)"/>
        <w:docPartUnique/>
      </w:docPartObj>
    </w:sdtPr>
    <w:sdtContent>
      <w:p w:rsidR="0031558B" w:rsidRDefault="00D162CD">
        <w:pPr>
          <w:pStyle w:val="Footer"/>
          <w:jc w:val="right"/>
        </w:pPr>
        <w:fldSimple w:instr=" PAGE   \* MERGEFORMAT ">
          <w:r w:rsidR="00B246E4">
            <w:rPr>
              <w:noProof/>
            </w:rPr>
            <w:t>1</w:t>
          </w:r>
        </w:fldSimple>
      </w:p>
    </w:sdtContent>
  </w:sdt>
  <w:p w:rsidR="0031558B" w:rsidRDefault="00315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878" w:rsidRDefault="00C61878" w:rsidP="0031558B">
      <w:pPr>
        <w:spacing w:after="0" w:line="240" w:lineRule="auto"/>
      </w:pPr>
      <w:r>
        <w:separator/>
      </w:r>
    </w:p>
  </w:footnote>
  <w:footnote w:type="continuationSeparator" w:id="0">
    <w:p w:rsidR="00C61878" w:rsidRDefault="00C61878" w:rsidP="00315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11C7"/>
    <w:multiLevelType w:val="hybridMultilevel"/>
    <w:tmpl w:val="36582F18"/>
    <w:lvl w:ilvl="0" w:tplc="8B42E0BE">
      <w:numFmt w:val="bullet"/>
      <w:lvlText w:val="-"/>
      <w:lvlJc w:val="left"/>
      <w:pPr>
        <w:tabs>
          <w:tab w:val="num" w:pos="1080"/>
        </w:tabs>
        <w:ind w:left="1080" w:hanging="360"/>
      </w:pPr>
      <w:rPr>
        <w:rFonts w:ascii="Times New Roman" w:eastAsia="Times New Roman" w:hAnsi="Times New Roman" w:cs="Times New Roman" w:hint="default"/>
      </w:rPr>
    </w:lvl>
    <w:lvl w:ilvl="1" w:tplc="9BE05144">
      <w:start w:val="1"/>
      <w:numFmt w:val="lowerLetter"/>
      <w:lvlText w:val="%2."/>
      <w:lvlJc w:val="left"/>
      <w:pPr>
        <w:tabs>
          <w:tab w:val="num" w:pos="1800"/>
        </w:tabs>
        <w:ind w:left="18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3A6CF9"/>
    <w:multiLevelType w:val="hybridMultilevel"/>
    <w:tmpl w:val="7E66B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143A7"/>
    <w:multiLevelType w:val="hybridMultilevel"/>
    <w:tmpl w:val="47FE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4223DF"/>
    <w:multiLevelType w:val="hybridMultilevel"/>
    <w:tmpl w:val="9BFA5262"/>
    <w:lvl w:ilvl="0" w:tplc="8B42E0B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D9A5851"/>
    <w:multiLevelType w:val="hybridMultilevel"/>
    <w:tmpl w:val="AC14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17322A"/>
    <w:multiLevelType w:val="hybridMultilevel"/>
    <w:tmpl w:val="68F0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546AAF"/>
    <w:multiLevelType w:val="hybridMultilevel"/>
    <w:tmpl w:val="6608D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3701C3"/>
    <w:rsid w:val="00022CFD"/>
    <w:rsid w:val="00035EAC"/>
    <w:rsid w:val="00036A2C"/>
    <w:rsid w:val="00050891"/>
    <w:rsid w:val="000B724C"/>
    <w:rsid w:val="000B7E56"/>
    <w:rsid w:val="000C7C75"/>
    <w:rsid w:val="000D2E97"/>
    <w:rsid w:val="000F59F5"/>
    <w:rsid w:val="00142FFC"/>
    <w:rsid w:val="0016609A"/>
    <w:rsid w:val="001B2EDF"/>
    <w:rsid w:val="002804B4"/>
    <w:rsid w:val="00280AA5"/>
    <w:rsid w:val="002A1688"/>
    <w:rsid w:val="002A3BF5"/>
    <w:rsid w:val="002B77C2"/>
    <w:rsid w:val="0031558B"/>
    <w:rsid w:val="00352162"/>
    <w:rsid w:val="003523E1"/>
    <w:rsid w:val="00352E5F"/>
    <w:rsid w:val="003701C3"/>
    <w:rsid w:val="0039233C"/>
    <w:rsid w:val="003B0036"/>
    <w:rsid w:val="003B3635"/>
    <w:rsid w:val="003D3605"/>
    <w:rsid w:val="00410BFF"/>
    <w:rsid w:val="00465D39"/>
    <w:rsid w:val="004958EB"/>
    <w:rsid w:val="004A6F4D"/>
    <w:rsid w:val="005001DE"/>
    <w:rsid w:val="005154D6"/>
    <w:rsid w:val="005546E5"/>
    <w:rsid w:val="005F5827"/>
    <w:rsid w:val="005F5B83"/>
    <w:rsid w:val="0060262D"/>
    <w:rsid w:val="00612467"/>
    <w:rsid w:val="00615AF3"/>
    <w:rsid w:val="0066399C"/>
    <w:rsid w:val="006F290F"/>
    <w:rsid w:val="006F54FB"/>
    <w:rsid w:val="007047F1"/>
    <w:rsid w:val="00720239"/>
    <w:rsid w:val="007307C4"/>
    <w:rsid w:val="00740A7C"/>
    <w:rsid w:val="007507BD"/>
    <w:rsid w:val="007C46E6"/>
    <w:rsid w:val="007C7256"/>
    <w:rsid w:val="007D0AAE"/>
    <w:rsid w:val="008A5741"/>
    <w:rsid w:val="008B7E97"/>
    <w:rsid w:val="00924B44"/>
    <w:rsid w:val="00926BA0"/>
    <w:rsid w:val="0095651A"/>
    <w:rsid w:val="00964762"/>
    <w:rsid w:val="009A3E15"/>
    <w:rsid w:val="009B6C47"/>
    <w:rsid w:val="00A00852"/>
    <w:rsid w:val="00A328FE"/>
    <w:rsid w:val="00A347FF"/>
    <w:rsid w:val="00A40258"/>
    <w:rsid w:val="00A86EC9"/>
    <w:rsid w:val="00AA58FA"/>
    <w:rsid w:val="00AA737D"/>
    <w:rsid w:val="00AC39AF"/>
    <w:rsid w:val="00B21F66"/>
    <w:rsid w:val="00B246E4"/>
    <w:rsid w:val="00B35E7E"/>
    <w:rsid w:val="00B44148"/>
    <w:rsid w:val="00B7406D"/>
    <w:rsid w:val="00B84A2F"/>
    <w:rsid w:val="00BB2B16"/>
    <w:rsid w:val="00C14846"/>
    <w:rsid w:val="00C27F97"/>
    <w:rsid w:val="00C304F3"/>
    <w:rsid w:val="00C61878"/>
    <w:rsid w:val="00C845FE"/>
    <w:rsid w:val="00CA26B5"/>
    <w:rsid w:val="00CC4BC6"/>
    <w:rsid w:val="00CD1B95"/>
    <w:rsid w:val="00CD3F6A"/>
    <w:rsid w:val="00CE084C"/>
    <w:rsid w:val="00CF0252"/>
    <w:rsid w:val="00CF24B6"/>
    <w:rsid w:val="00CF7CDD"/>
    <w:rsid w:val="00D162CD"/>
    <w:rsid w:val="00D5250A"/>
    <w:rsid w:val="00D5670F"/>
    <w:rsid w:val="00D85BEF"/>
    <w:rsid w:val="00D90451"/>
    <w:rsid w:val="00D90955"/>
    <w:rsid w:val="00E01811"/>
    <w:rsid w:val="00E07C25"/>
    <w:rsid w:val="00E4177A"/>
    <w:rsid w:val="00E77BD4"/>
    <w:rsid w:val="00EF6B42"/>
    <w:rsid w:val="00F344A3"/>
    <w:rsid w:val="00F577EA"/>
    <w:rsid w:val="00F62DC4"/>
    <w:rsid w:val="00F87372"/>
    <w:rsid w:val="00FB7F18"/>
    <w:rsid w:val="00FE008A"/>
    <w:rsid w:val="00FF3CE7"/>
    <w:rsid w:val="00FF4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8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7EA"/>
    <w:pPr>
      <w:ind w:left="720"/>
      <w:contextualSpacing/>
    </w:pPr>
  </w:style>
  <w:style w:type="paragraph" w:styleId="Header">
    <w:name w:val="header"/>
    <w:basedOn w:val="Normal"/>
    <w:link w:val="HeaderChar"/>
    <w:uiPriority w:val="99"/>
    <w:semiHidden/>
    <w:unhideWhenUsed/>
    <w:rsid w:val="003155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558B"/>
  </w:style>
  <w:style w:type="paragraph" w:styleId="Footer">
    <w:name w:val="footer"/>
    <w:basedOn w:val="Normal"/>
    <w:link w:val="FooterChar"/>
    <w:uiPriority w:val="99"/>
    <w:unhideWhenUsed/>
    <w:rsid w:val="00315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58B"/>
  </w:style>
</w:styles>
</file>

<file path=word/webSettings.xml><?xml version="1.0" encoding="utf-8"?>
<w:webSettings xmlns:r="http://schemas.openxmlformats.org/officeDocument/2006/relationships" xmlns:w="http://schemas.openxmlformats.org/wordprocessingml/2006/main">
  <w:divs>
    <w:div w:id="4236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2C69D-DE59-4FD6-AECD-055D04EF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McKnight Foundation</Company>
  <LinksUpToDate>false</LinksUpToDate>
  <CharactersWithSpaces>11328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Craig</dc:creator>
  <cp:lastModifiedBy>Will Craig</cp:lastModifiedBy>
  <cp:revision>2</cp:revision>
  <cp:lastPrinted>2009-10-20T16:19:00Z</cp:lastPrinted>
  <dcterms:created xsi:type="dcterms:W3CDTF">2011-04-01T18:03:00Z</dcterms:created>
  <dcterms:modified xsi:type="dcterms:W3CDTF">2011-04-01T18:03:00Z</dcterms:modified>
</cp:coreProperties>
</file>