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3E6C" w:rsidRPr="00D91F6F" w:rsidRDefault="00F63CC9" w:rsidP="00FA41D7">
      <w:pPr>
        <w:spacing w:line="288" w:lineRule="auto"/>
        <w:rPr>
          <w:rFonts w:ascii="Century Gothic" w:hAnsi="Century Gothic"/>
        </w:rPr>
      </w:pPr>
      <w:r w:rsidRPr="00D91F6F">
        <w:rPr>
          <w:rFonts w:ascii="Century Gothic" w:hAnsi="Century Gothic"/>
          <w:b/>
          <w:sz w:val="32"/>
          <w:szCs w:val="32"/>
        </w:rPr>
        <w:t>Mapping Your Civic Tech and Data Ecosystem</w:t>
      </w:r>
    </w:p>
    <w:p w:rsidR="00423E6C" w:rsidRPr="008F09D3" w:rsidRDefault="00D91F6F" w:rsidP="00D91F6F">
      <w:pPr>
        <w:spacing w:after="240" w:line="288" w:lineRule="auto"/>
        <w:rPr>
          <w:rFonts w:ascii="Century Gothic" w:hAnsi="Century Gothic"/>
          <w:sz w:val="24"/>
          <w:szCs w:val="24"/>
        </w:rPr>
      </w:pPr>
      <w:r w:rsidRPr="008F09D3">
        <w:rPr>
          <w:rFonts w:ascii="Century Gothic" w:hAnsi="Century Gothic"/>
          <w:sz w:val="24"/>
          <w:szCs w:val="24"/>
        </w:rPr>
        <w:t>Friday m</w:t>
      </w:r>
      <w:r w:rsidR="00F63CC9" w:rsidRPr="008F09D3">
        <w:rPr>
          <w:rFonts w:ascii="Century Gothic" w:hAnsi="Century Gothic"/>
          <w:sz w:val="24"/>
          <w:szCs w:val="24"/>
        </w:rPr>
        <w:t>orning, 11:00 a.m. – 12:00 p.m.</w:t>
      </w:r>
    </w:p>
    <w:p w:rsidR="00423E6C" w:rsidRPr="00D91F6F" w:rsidRDefault="00983CB8" w:rsidP="00D91F6F">
      <w:pPr>
        <w:spacing w:after="240" w:line="288" w:lineRule="auto"/>
        <w:rPr>
          <w:rFonts w:ascii="Century Gothic" w:hAnsi="Century Gothic"/>
        </w:rPr>
      </w:pPr>
      <w:r>
        <w:rPr>
          <w:rFonts w:ascii="Century Gothic" w:hAnsi="Century Gothic"/>
        </w:rPr>
        <w:t>M</w:t>
      </w:r>
      <w:r w:rsidR="00F63CC9" w:rsidRPr="00D91F6F">
        <w:rPr>
          <w:rFonts w:ascii="Century Gothic" w:hAnsi="Century Gothic"/>
        </w:rPr>
        <w:t>any organizatio</w:t>
      </w:r>
      <w:r>
        <w:rPr>
          <w:rFonts w:ascii="Century Gothic" w:hAnsi="Century Gothic"/>
        </w:rPr>
        <w:t>ns in NNIP cities are producing and</w:t>
      </w:r>
      <w:r w:rsidR="00F63CC9" w:rsidRPr="00D91F6F">
        <w:rPr>
          <w:rFonts w:ascii="Century Gothic" w:hAnsi="Century Gothic"/>
        </w:rPr>
        <w:t xml:space="preserve"> disseminating community data and technology, including </w:t>
      </w:r>
      <w:r w:rsidR="00E53068">
        <w:rPr>
          <w:rFonts w:ascii="Century Gothic" w:hAnsi="Century Gothic"/>
        </w:rPr>
        <w:t>consultants</w:t>
      </w:r>
      <w:r w:rsidR="00F63CC9" w:rsidRPr="00D91F6F">
        <w:rPr>
          <w:rFonts w:ascii="Century Gothic" w:hAnsi="Century Gothic"/>
        </w:rPr>
        <w:t>, libraries, univer</w:t>
      </w:r>
      <w:r w:rsidR="00E53068">
        <w:rPr>
          <w:rFonts w:ascii="Century Gothic" w:hAnsi="Century Gothic"/>
        </w:rPr>
        <w:t xml:space="preserve">sities, nonprofit organizations, </w:t>
      </w:r>
      <w:r w:rsidR="00F63CC9" w:rsidRPr="00D91F6F">
        <w:rPr>
          <w:rFonts w:ascii="Century Gothic" w:hAnsi="Century Gothic"/>
        </w:rPr>
        <w:t>civic hacking groups</w:t>
      </w:r>
      <w:r w:rsidR="00E53068">
        <w:rPr>
          <w:rFonts w:ascii="Century Gothic" w:hAnsi="Century Gothic"/>
        </w:rPr>
        <w:t xml:space="preserve">, and </w:t>
      </w:r>
      <w:r w:rsidR="00E53068" w:rsidRPr="00D91F6F">
        <w:rPr>
          <w:rFonts w:ascii="Century Gothic" w:hAnsi="Century Gothic"/>
        </w:rPr>
        <w:t>local and regional governments</w:t>
      </w:r>
      <w:r w:rsidR="00F63CC9" w:rsidRPr="00D91F6F">
        <w:rPr>
          <w:rFonts w:ascii="Century Gothic" w:hAnsi="Century Gothic"/>
        </w:rPr>
        <w:t xml:space="preserve">. What if </w:t>
      </w:r>
      <w:r w:rsidR="00E53068">
        <w:rPr>
          <w:rFonts w:ascii="Century Gothic" w:hAnsi="Century Gothic"/>
        </w:rPr>
        <w:t xml:space="preserve">all of this </w:t>
      </w:r>
      <w:r w:rsidR="00F63CC9" w:rsidRPr="00D91F6F">
        <w:rPr>
          <w:rFonts w:ascii="Century Gothic" w:hAnsi="Century Gothic"/>
        </w:rPr>
        <w:t xml:space="preserve">civic </w:t>
      </w:r>
      <w:r w:rsidR="00E53068">
        <w:rPr>
          <w:rFonts w:ascii="Century Gothic" w:hAnsi="Century Gothic"/>
        </w:rPr>
        <w:t>tech and data could be applied systematically</w:t>
      </w:r>
      <w:r w:rsidR="00F63CC9" w:rsidRPr="00D91F6F">
        <w:rPr>
          <w:rFonts w:ascii="Century Gothic" w:hAnsi="Century Gothic"/>
        </w:rPr>
        <w:t xml:space="preserve"> to </w:t>
      </w:r>
      <w:r w:rsidR="008D07D2">
        <w:rPr>
          <w:rFonts w:ascii="Century Gothic" w:hAnsi="Century Gothic"/>
        </w:rPr>
        <w:t>our</w:t>
      </w:r>
      <w:r w:rsidR="00F63CC9" w:rsidRPr="00D91F6F">
        <w:rPr>
          <w:rFonts w:ascii="Century Gothic" w:hAnsi="Century Gothic"/>
        </w:rPr>
        <w:t xml:space="preserve"> most pressing </w:t>
      </w:r>
      <w:r w:rsidR="008D07D2">
        <w:rPr>
          <w:rFonts w:ascii="Century Gothic" w:hAnsi="Century Gothic"/>
        </w:rPr>
        <w:t>local problems</w:t>
      </w:r>
      <w:r w:rsidR="00F63CC9" w:rsidRPr="00D91F6F">
        <w:rPr>
          <w:rFonts w:ascii="Century Gothic" w:hAnsi="Century Gothic"/>
        </w:rPr>
        <w:t xml:space="preserve">? Communities would be able to identify and understand problems sooner, assemble the relevant players more quickly, and </w:t>
      </w:r>
      <w:r w:rsidR="00E53068">
        <w:rPr>
          <w:rFonts w:ascii="Century Gothic" w:hAnsi="Century Gothic"/>
        </w:rPr>
        <w:t>ultimately have</w:t>
      </w:r>
      <w:r w:rsidR="00F63CC9" w:rsidRPr="00D91F6F">
        <w:rPr>
          <w:rFonts w:ascii="Century Gothic" w:hAnsi="Century Gothic"/>
        </w:rPr>
        <w:t xml:space="preserve"> </w:t>
      </w:r>
      <w:r w:rsidR="00E53068">
        <w:rPr>
          <w:rFonts w:ascii="Century Gothic" w:hAnsi="Century Gothic"/>
        </w:rPr>
        <w:t>broader</w:t>
      </w:r>
      <w:r w:rsidR="00F63CC9" w:rsidRPr="00D91F6F">
        <w:rPr>
          <w:rFonts w:ascii="Century Gothic" w:hAnsi="Century Gothic"/>
        </w:rPr>
        <w:t xml:space="preserve"> community engagement and </w:t>
      </w:r>
      <w:r w:rsidR="00E53068">
        <w:rPr>
          <w:rFonts w:ascii="Century Gothic" w:hAnsi="Century Gothic"/>
        </w:rPr>
        <w:t>better</w:t>
      </w:r>
      <w:r w:rsidR="00F63CC9" w:rsidRPr="00D91F6F">
        <w:rPr>
          <w:rFonts w:ascii="Century Gothic" w:hAnsi="Century Gothic"/>
        </w:rPr>
        <w:t xml:space="preserve">-informed policy and programs. </w:t>
      </w:r>
    </w:p>
    <w:p w:rsidR="00423E6C" w:rsidRPr="00D91F6F" w:rsidRDefault="00F63CC9" w:rsidP="00D91F6F">
      <w:pPr>
        <w:spacing w:after="240" w:line="288" w:lineRule="auto"/>
        <w:rPr>
          <w:rFonts w:ascii="Century Gothic" w:hAnsi="Century Gothic"/>
        </w:rPr>
      </w:pPr>
      <w:r w:rsidRPr="00D91F6F">
        <w:rPr>
          <w:rFonts w:ascii="Century Gothic" w:hAnsi="Century Gothic"/>
        </w:rPr>
        <w:t xml:space="preserve">What would it take for this to happen, especially for people and communities that have been historically marginalized? Institutionalizing relationships among these organizations and navigating varying missions and operational structures takes an investment of time. Often, challenges arise around getting players in a community around the same table and ensuring traditionally disempowered populations are represented. We propose that a well-connected network of players who know each other’s skill sets can </w:t>
      </w:r>
      <w:r w:rsidR="000D4443">
        <w:rPr>
          <w:rFonts w:ascii="Century Gothic" w:hAnsi="Century Gothic"/>
        </w:rPr>
        <w:t xml:space="preserve">more productively </w:t>
      </w:r>
      <w:r w:rsidRPr="00D91F6F">
        <w:rPr>
          <w:rFonts w:ascii="Century Gothic" w:hAnsi="Century Gothic"/>
        </w:rPr>
        <w:t>work together towards common goals and contribute to different aspects of community change. In a healthy ecosystem, the framework of relationships and resources can be activated over time to address multiple community challenges.</w:t>
      </w:r>
    </w:p>
    <w:p w:rsidR="00423E6C" w:rsidRPr="00D91F6F" w:rsidRDefault="00F63CC9" w:rsidP="00D91F6F">
      <w:pPr>
        <w:spacing w:after="240" w:line="288" w:lineRule="auto"/>
        <w:rPr>
          <w:rFonts w:ascii="Century Gothic" w:hAnsi="Century Gothic"/>
        </w:rPr>
      </w:pPr>
      <w:r w:rsidRPr="00D91F6F">
        <w:rPr>
          <w:rFonts w:ascii="Century Gothic" w:hAnsi="Century Gothic"/>
        </w:rPr>
        <w:t>Living Cities, Code for America, and NNIP, three national networks with extensive experience in local community action, recognize the value in strengthening</w:t>
      </w:r>
      <w:r w:rsidR="000D4443">
        <w:rPr>
          <w:rFonts w:ascii="Century Gothic" w:hAnsi="Century Gothic"/>
        </w:rPr>
        <w:t xml:space="preserve"> civic tech and data ecosystems. </w:t>
      </w:r>
      <w:r w:rsidR="00232F46">
        <w:rPr>
          <w:rFonts w:ascii="Century Gothic" w:hAnsi="Century Gothic"/>
        </w:rPr>
        <w:t>W</w:t>
      </w:r>
      <w:r w:rsidR="000D4443">
        <w:rPr>
          <w:rFonts w:ascii="Century Gothic" w:hAnsi="Century Gothic"/>
        </w:rPr>
        <w:t>e</w:t>
      </w:r>
      <w:r w:rsidRPr="00D91F6F">
        <w:rPr>
          <w:rFonts w:ascii="Century Gothic" w:hAnsi="Century Gothic"/>
        </w:rPr>
        <w:t xml:space="preserve"> </w:t>
      </w:r>
      <w:r w:rsidR="00232F46">
        <w:rPr>
          <w:rFonts w:ascii="Century Gothic" w:hAnsi="Century Gothic"/>
        </w:rPr>
        <w:t xml:space="preserve">have </w:t>
      </w:r>
      <w:r w:rsidRPr="00D91F6F">
        <w:rPr>
          <w:rFonts w:ascii="Century Gothic" w:hAnsi="Century Gothic"/>
        </w:rPr>
        <w:t xml:space="preserve">joined together </w:t>
      </w:r>
      <w:r w:rsidR="00232F46">
        <w:rPr>
          <w:rFonts w:ascii="Century Gothic" w:hAnsi="Century Gothic"/>
        </w:rPr>
        <w:t xml:space="preserve">with seven cities </w:t>
      </w:r>
      <w:r w:rsidRPr="00D91F6F">
        <w:rPr>
          <w:rFonts w:ascii="Century Gothic" w:hAnsi="Century Gothic"/>
        </w:rPr>
        <w:t xml:space="preserve">to form the </w:t>
      </w:r>
      <w:hyperlink r:id="rId6" w:history="1">
        <w:r w:rsidRPr="0047271D">
          <w:rPr>
            <w:rStyle w:val="Hyperlink"/>
            <w:rFonts w:ascii="Century Gothic" w:hAnsi="Century Gothic"/>
          </w:rPr>
          <w:t>Civic Tech and Data Collaborative</w:t>
        </w:r>
      </w:hyperlink>
      <w:r w:rsidR="008C0719">
        <w:rPr>
          <w:rFonts w:ascii="Century Gothic" w:hAnsi="Century Gothic"/>
        </w:rPr>
        <w:t xml:space="preserve"> </w:t>
      </w:r>
      <w:r w:rsidR="00232F46">
        <w:rPr>
          <w:rFonts w:ascii="Century Gothic" w:hAnsi="Century Gothic"/>
        </w:rPr>
        <w:t>and</w:t>
      </w:r>
      <w:r w:rsidR="008C0719">
        <w:rPr>
          <w:rFonts w:ascii="Century Gothic" w:hAnsi="Century Gothic"/>
        </w:rPr>
        <w:t xml:space="preserve"> advance the state of the field</w:t>
      </w:r>
      <w:r w:rsidRPr="00D91F6F">
        <w:rPr>
          <w:rFonts w:ascii="Century Gothic" w:hAnsi="Century Gothic"/>
        </w:rPr>
        <w:t xml:space="preserve">. </w:t>
      </w:r>
      <w:r w:rsidR="00232F46">
        <w:rPr>
          <w:rFonts w:ascii="Century Gothic" w:hAnsi="Century Gothic"/>
        </w:rPr>
        <w:t xml:space="preserve"> Through the project, w</w:t>
      </w:r>
      <w:r w:rsidRPr="00D91F6F">
        <w:rPr>
          <w:rFonts w:ascii="Century Gothic" w:hAnsi="Century Gothic"/>
        </w:rPr>
        <w:t xml:space="preserve">e will </w:t>
      </w:r>
      <w:r w:rsidR="008C0719">
        <w:rPr>
          <w:rFonts w:ascii="Century Gothic" w:hAnsi="Century Gothic"/>
        </w:rPr>
        <w:t>improve our</w:t>
      </w:r>
      <w:r w:rsidRPr="00D91F6F">
        <w:rPr>
          <w:rFonts w:ascii="Century Gothic" w:hAnsi="Century Gothic"/>
        </w:rPr>
        <w:t xml:space="preserve"> understanding </w:t>
      </w:r>
      <w:r w:rsidR="008C0719">
        <w:rPr>
          <w:rFonts w:ascii="Century Gothic" w:hAnsi="Century Gothic"/>
        </w:rPr>
        <w:t xml:space="preserve">of </w:t>
      </w:r>
      <w:r w:rsidRPr="00D91F6F">
        <w:rPr>
          <w:rFonts w:ascii="Century Gothic" w:hAnsi="Century Gothic"/>
        </w:rPr>
        <w:t xml:space="preserve">the civic tech and data components and connections in different contexts. The insights drawn from </w:t>
      </w:r>
      <w:r w:rsidR="008C0719">
        <w:rPr>
          <w:rFonts w:ascii="Century Gothic" w:hAnsi="Century Gothic"/>
        </w:rPr>
        <w:t>the local</w:t>
      </w:r>
      <w:r w:rsidRPr="00D91F6F">
        <w:rPr>
          <w:rFonts w:ascii="Century Gothic" w:hAnsi="Century Gothic"/>
        </w:rPr>
        <w:t xml:space="preserve"> experiences will suggest ways that cities </w:t>
      </w:r>
      <w:r w:rsidR="008C0719">
        <w:rPr>
          <w:rFonts w:ascii="Century Gothic" w:hAnsi="Century Gothic"/>
        </w:rPr>
        <w:t xml:space="preserve">can </w:t>
      </w:r>
      <w:r w:rsidRPr="00D91F6F">
        <w:rPr>
          <w:rFonts w:ascii="Century Gothic" w:hAnsi="Century Gothic"/>
        </w:rPr>
        <w:t>work together to overcome process and implementation challenges in improving opportunities for low-income families and neighborhoods.</w:t>
      </w:r>
    </w:p>
    <w:p w:rsidR="00423E6C" w:rsidRPr="00D91F6F" w:rsidRDefault="00F63CC9" w:rsidP="00D91F6F">
      <w:pPr>
        <w:spacing w:after="240" w:line="288" w:lineRule="auto"/>
        <w:rPr>
          <w:rFonts w:ascii="Century Gothic" w:hAnsi="Century Gothic"/>
        </w:rPr>
      </w:pPr>
      <w:bookmarkStart w:id="0" w:name="_GoBack"/>
      <w:r w:rsidRPr="00D91F6F">
        <w:rPr>
          <w:rFonts w:ascii="Century Gothic" w:hAnsi="Century Gothic"/>
          <w:b/>
          <w:i/>
        </w:rPr>
        <w:t xml:space="preserve">The purpose of this panel is to share insights from the overall project and two local </w:t>
      </w:r>
      <w:proofErr w:type="spellStart"/>
      <w:r w:rsidRPr="00D91F6F">
        <w:rPr>
          <w:rFonts w:ascii="Century Gothic" w:hAnsi="Century Gothic"/>
          <w:b/>
          <w:i/>
        </w:rPr>
        <w:t>collaboratives</w:t>
      </w:r>
      <w:proofErr w:type="spellEnd"/>
      <w:r w:rsidRPr="00D91F6F">
        <w:rPr>
          <w:rFonts w:ascii="Century Gothic" w:hAnsi="Century Gothic"/>
          <w:b/>
          <w:i/>
        </w:rPr>
        <w:t xml:space="preserve"> so that </w:t>
      </w:r>
      <w:r w:rsidR="00232F46">
        <w:rPr>
          <w:rFonts w:ascii="Century Gothic" w:hAnsi="Century Gothic"/>
          <w:b/>
          <w:i/>
        </w:rPr>
        <w:t xml:space="preserve">all </w:t>
      </w:r>
      <w:r w:rsidRPr="00D91F6F">
        <w:rPr>
          <w:rFonts w:ascii="Century Gothic" w:hAnsi="Century Gothic"/>
          <w:b/>
          <w:i/>
        </w:rPr>
        <w:t xml:space="preserve">partners can begin mapping their own ecosystems and </w:t>
      </w:r>
      <w:r w:rsidR="00232F46">
        <w:rPr>
          <w:rFonts w:ascii="Century Gothic" w:hAnsi="Century Gothic"/>
          <w:b/>
          <w:i/>
        </w:rPr>
        <w:t xml:space="preserve">consider </w:t>
      </w:r>
      <w:r w:rsidRPr="00D91F6F">
        <w:rPr>
          <w:rFonts w:ascii="Century Gothic" w:hAnsi="Century Gothic"/>
          <w:b/>
          <w:i/>
        </w:rPr>
        <w:t>developments in the civic tech and data worlds</w:t>
      </w:r>
      <w:r w:rsidR="00051648">
        <w:rPr>
          <w:rFonts w:ascii="Century Gothic" w:hAnsi="Century Gothic"/>
          <w:b/>
          <w:i/>
        </w:rPr>
        <w:t xml:space="preserve"> </w:t>
      </w:r>
      <w:r w:rsidR="00232F46">
        <w:rPr>
          <w:rFonts w:ascii="Century Gothic" w:hAnsi="Century Gothic"/>
          <w:b/>
          <w:i/>
        </w:rPr>
        <w:t>as they develop their</w:t>
      </w:r>
      <w:r w:rsidR="00051648">
        <w:rPr>
          <w:rFonts w:ascii="Century Gothic" w:hAnsi="Century Gothic"/>
          <w:b/>
          <w:i/>
        </w:rPr>
        <w:t xml:space="preserve"> organization</w:t>
      </w:r>
      <w:r w:rsidR="00232F46">
        <w:rPr>
          <w:rFonts w:ascii="Century Gothic" w:hAnsi="Century Gothic"/>
          <w:b/>
          <w:i/>
        </w:rPr>
        <w:t>al strategies</w:t>
      </w:r>
      <w:r w:rsidRPr="00D91F6F">
        <w:rPr>
          <w:rFonts w:ascii="Century Gothic" w:hAnsi="Century Gothic"/>
          <w:b/>
          <w:i/>
        </w:rPr>
        <w:t>.</w:t>
      </w:r>
    </w:p>
    <w:bookmarkEnd w:id="0"/>
    <w:p w:rsidR="00423E6C" w:rsidRPr="00D91F6F" w:rsidRDefault="00F63CC9" w:rsidP="00D91F6F">
      <w:pPr>
        <w:spacing w:after="240" w:line="288" w:lineRule="auto"/>
        <w:rPr>
          <w:rFonts w:ascii="Century Gothic" w:hAnsi="Century Gothic"/>
        </w:rPr>
      </w:pPr>
      <w:r w:rsidRPr="00D91F6F">
        <w:rPr>
          <w:rFonts w:ascii="Century Gothic" w:hAnsi="Century Gothic"/>
        </w:rPr>
        <w:t xml:space="preserve">In this session, we will hear from </w:t>
      </w:r>
      <w:r w:rsidR="00051648">
        <w:rPr>
          <w:rFonts w:ascii="Century Gothic" w:hAnsi="Century Gothic"/>
        </w:rPr>
        <w:t xml:space="preserve">representatives from the national, </w:t>
      </w:r>
      <w:r w:rsidRPr="00D91F6F">
        <w:rPr>
          <w:rFonts w:ascii="Century Gothic" w:hAnsi="Century Gothic"/>
        </w:rPr>
        <w:t>St. Louis</w:t>
      </w:r>
      <w:r w:rsidR="00051648">
        <w:rPr>
          <w:rFonts w:ascii="Century Gothic" w:hAnsi="Century Gothic"/>
        </w:rPr>
        <w:t>,</w:t>
      </w:r>
      <w:r w:rsidRPr="00D91F6F">
        <w:rPr>
          <w:rFonts w:ascii="Century Gothic" w:hAnsi="Century Gothic"/>
        </w:rPr>
        <w:t xml:space="preserve"> and Boston</w:t>
      </w:r>
      <w:r w:rsidR="00051648">
        <w:rPr>
          <w:rFonts w:ascii="Century Gothic" w:hAnsi="Century Gothic"/>
        </w:rPr>
        <w:t xml:space="preserve"> civic data and tech teams</w:t>
      </w:r>
      <w:r w:rsidRPr="00D91F6F">
        <w:rPr>
          <w:rFonts w:ascii="Century Gothic" w:hAnsi="Century Gothic"/>
        </w:rPr>
        <w:t xml:space="preserve"> on the future of this work. </w:t>
      </w:r>
    </w:p>
    <w:p w:rsidR="00232F46" w:rsidRDefault="00232F46">
      <w:pPr>
        <w:rPr>
          <w:rFonts w:ascii="Century Gothic" w:hAnsi="Century Gothic"/>
        </w:rPr>
      </w:pPr>
      <w:r>
        <w:rPr>
          <w:rFonts w:ascii="Century Gothic" w:hAnsi="Century Gothic"/>
        </w:rPr>
        <w:br w:type="page"/>
      </w:r>
    </w:p>
    <w:p w:rsidR="00423E6C" w:rsidRPr="00D91F6F" w:rsidRDefault="00F63CC9" w:rsidP="00D91F6F">
      <w:pPr>
        <w:spacing w:after="240" w:line="288" w:lineRule="auto"/>
        <w:rPr>
          <w:rFonts w:ascii="Century Gothic" w:hAnsi="Century Gothic"/>
        </w:rPr>
      </w:pPr>
      <w:r w:rsidRPr="00D91F6F">
        <w:rPr>
          <w:rFonts w:ascii="Century Gothic" w:hAnsi="Century Gothic"/>
        </w:rPr>
        <w:lastRenderedPageBreak/>
        <w:t>After an introduction to the topic by the moderator April Urban</w:t>
      </w:r>
      <w:r w:rsidR="00232F46">
        <w:rPr>
          <w:rFonts w:ascii="Century Gothic" w:hAnsi="Century Gothic"/>
        </w:rPr>
        <w:t xml:space="preserve"> from Case Western University</w:t>
      </w:r>
      <w:r w:rsidRPr="00D91F6F">
        <w:rPr>
          <w:rFonts w:ascii="Century Gothic" w:hAnsi="Century Gothic"/>
        </w:rPr>
        <w:t>, we will have 25 minutes of panel discussion followed by 30 minutes of discussion.</w:t>
      </w:r>
    </w:p>
    <w:p w:rsidR="00423E6C" w:rsidRPr="00D91F6F" w:rsidRDefault="00F63CC9" w:rsidP="00D91F6F">
      <w:pPr>
        <w:numPr>
          <w:ilvl w:val="0"/>
          <w:numId w:val="2"/>
        </w:numPr>
        <w:spacing w:after="240" w:line="288" w:lineRule="auto"/>
        <w:ind w:hanging="360"/>
        <w:contextualSpacing/>
        <w:rPr>
          <w:rFonts w:ascii="Century Gothic" w:hAnsi="Century Gothic"/>
        </w:rPr>
      </w:pPr>
      <w:r w:rsidRPr="00D91F6F">
        <w:rPr>
          <w:rFonts w:ascii="Century Gothic" w:hAnsi="Century Gothic"/>
        </w:rPr>
        <w:t xml:space="preserve">Tamir Novotny from Living Cities will provide a national overview of Living Cities’ work in cultivating civic tech and data ecosystems and outline the </w:t>
      </w:r>
      <w:r w:rsidR="002F41B7">
        <w:rPr>
          <w:rFonts w:ascii="Century Gothic" w:hAnsi="Century Gothic"/>
        </w:rPr>
        <w:t>activities</w:t>
      </w:r>
      <w:r w:rsidRPr="00D91F6F">
        <w:rPr>
          <w:rFonts w:ascii="Century Gothic" w:hAnsi="Century Gothic"/>
        </w:rPr>
        <w:t xml:space="preserve"> for the next </w:t>
      </w:r>
      <w:r w:rsidR="00DB6AD6">
        <w:rPr>
          <w:rFonts w:ascii="Century Gothic" w:hAnsi="Century Gothic"/>
        </w:rPr>
        <w:t>two years of the Collaborative</w:t>
      </w:r>
      <w:r w:rsidRPr="00D91F6F">
        <w:rPr>
          <w:rFonts w:ascii="Century Gothic" w:hAnsi="Century Gothic"/>
        </w:rPr>
        <w:t>.</w:t>
      </w:r>
    </w:p>
    <w:p w:rsidR="00423E6C" w:rsidRPr="00D91F6F" w:rsidRDefault="00F63CC9" w:rsidP="00D91F6F">
      <w:pPr>
        <w:numPr>
          <w:ilvl w:val="0"/>
          <w:numId w:val="2"/>
        </w:numPr>
        <w:spacing w:after="240" w:line="288" w:lineRule="auto"/>
        <w:ind w:hanging="360"/>
        <w:contextualSpacing/>
        <w:rPr>
          <w:rFonts w:ascii="Century Gothic" w:hAnsi="Century Gothic"/>
        </w:rPr>
      </w:pPr>
      <w:r w:rsidRPr="00D91F6F">
        <w:rPr>
          <w:rFonts w:ascii="Century Gothic" w:hAnsi="Century Gothic"/>
        </w:rPr>
        <w:t xml:space="preserve">Eleanor </w:t>
      </w:r>
      <w:proofErr w:type="spellStart"/>
      <w:r w:rsidRPr="00D91F6F">
        <w:rPr>
          <w:rFonts w:ascii="Century Gothic" w:hAnsi="Century Gothic"/>
        </w:rPr>
        <w:t>Tutt</w:t>
      </w:r>
      <w:proofErr w:type="spellEnd"/>
      <w:r w:rsidRPr="00D91F6F">
        <w:rPr>
          <w:rFonts w:ascii="Century Gothic" w:hAnsi="Century Gothic"/>
        </w:rPr>
        <w:t xml:space="preserve"> will discuss Rise St. Louis’s </w:t>
      </w:r>
      <w:r>
        <w:rPr>
          <w:rFonts w:ascii="Century Gothic" w:hAnsi="Century Gothic"/>
        </w:rPr>
        <w:t>plans and</w:t>
      </w:r>
      <w:r w:rsidR="002F41B7">
        <w:rPr>
          <w:rFonts w:ascii="Century Gothic" w:hAnsi="Century Gothic"/>
        </w:rPr>
        <w:t xml:space="preserve"> </w:t>
      </w:r>
      <w:r w:rsidRPr="00D91F6F">
        <w:rPr>
          <w:rFonts w:ascii="Century Gothic" w:hAnsi="Century Gothic"/>
        </w:rPr>
        <w:t xml:space="preserve">challenges </w:t>
      </w:r>
      <w:r w:rsidR="002F41B7">
        <w:rPr>
          <w:rFonts w:ascii="Century Gothic" w:hAnsi="Century Gothic"/>
        </w:rPr>
        <w:t>in</w:t>
      </w:r>
      <w:r w:rsidRPr="00D91F6F">
        <w:rPr>
          <w:rFonts w:ascii="Century Gothic" w:hAnsi="Century Gothic"/>
        </w:rPr>
        <w:t xml:space="preserve"> cultivating the relationships </w:t>
      </w:r>
      <w:r w:rsidR="00593C62">
        <w:rPr>
          <w:rFonts w:ascii="Century Gothic" w:hAnsi="Century Gothic"/>
        </w:rPr>
        <w:t>needed</w:t>
      </w:r>
      <w:r w:rsidRPr="00D91F6F">
        <w:rPr>
          <w:rFonts w:ascii="Century Gothic" w:hAnsi="Century Gothic"/>
        </w:rPr>
        <w:t xml:space="preserve"> </w:t>
      </w:r>
      <w:r w:rsidR="00593C62">
        <w:rPr>
          <w:rFonts w:ascii="Century Gothic" w:hAnsi="Century Gothic"/>
        </w:rPr>
        <w:t>to use</w:t>
      </w:r>
      <w:r w:rsidRPr="00D91F6F">
        <w:rPr>
          <w:rFonts w:ascii="Century Gothic" w:hAnsi="Century Gothic"/>
        </w:rPr>
        <w:t xml:space="preserve"> open data and user-friendly technology to improve </w:t>
      </w:r>
      <w:r w:rsidR="00593C62">
        <w:rPr>
          <w:rFonts w:ascii="Century Gothic" w:hAnsi="Century Gothic"/>
        </w:rPr>
        <w:t>the county’s</w:t>
      </w:r>
      <w:r w:rsidRPr="00D91F6F">
        <w:rPr>
          <w:rFonts w:ascii="Century Gothic" w:hAnsi="Century Gothic"/>
        </w:rPr>
        <w:t xml:space="preserve"> complicated criminal justice system.</w:t>
      </w:r>
    </w:p>
    <w:p w:rsidR="00423E6C" w:rsidRDefault="00F63CC9" w:rsidP="00D91F6F">
      <w:pPr>
        <w:numPr>
          <w:ilvl w:val="0"/>
          <w:numId w:val="2"/>
        </w:numPr>
        <w:spacing w:after="240" w:line="288" w:lineRule="auto"/>
        <w:ind w:hanging="360"/>
        <w:contextualSpacing/>
        <w:rPr>
          <w:rFonts w:ascii="Century Gothic" w:hAnsi="Century Gothic"/>
        </w:rPr>
      </w:pPr>
      <w:r w:rsidRPr="00D91F6F">
        <w:rPr>
          <w:rFonts w:ascii="Century Gothic" w:hAnsi="Century Gothic"/>
        </w:rPr>
        <w:t xml:space="preserve">Jessie Partridge will share the Metropolitan Area Planning Council’s experience </w:t>
      </w:r>
      <w:r>
        <w:rPr>
          <w:rFonts w:ascii="Century Gothic" w:hAnsi="Century Gothic"/>
        </w:rPr>
        <w:t xml:space="preserve">in </w:t>
      </w:r>
      <w:r w:rsidRPr="00D91F6F">
        <w:rPr>
          <w:rFonts w:ascii="Century Gothic" w:hAnsi="Century Gothic"/>
        </w:rPr>
        <w:t xml:space="preserve">developing partnerships with the </w:t>
      </w:r>
      <w:r w:rsidR="00593C62">
        <w:rPr>
          <w:rFonts w:ascii="Century Gothic" w:hAnsi="Century Gothic"/>
        </w:rPr>
        <w:t>city</w:t>
      </w:r>
      <w:r w:rsidRPr="00D91F6F">
        <w:rPr>
          <w:rFonts w:ascii="Century Gothic" w:hAnsi="Century Gothic"/>
        </w:rPr>
        <w:t xml:space="preserve"> and Code for Boston </w:t>
      </w:r>
      <w:r w:rsidR="00593C62">
        <w:rPr>
          <w:rFonts w:ascii="Century Gothic" w:hAnsi="Century Gothic"/>
        </w:rPr>
        <w:t>to implement an</w:t>
      </w:r>
      <w:r w:rsidRPr="00D91F6F">
        <w:rPr>
          <w:rFonts w:ascii="Century Gothic" w:hAnsi="Century Gothic"/>
        </w:rPr>
        <w:t xml:space="preserve"> innovative system to simplify the application process for youth seeking summer employment.</w:t>
      </w:r>
    </w:p>
    <w:p w:rsidR="008F09D3" w:rsidRDefault="008F09D3" w:rsidP="008F09D3">
      <w:pPr>
        <w:spacing w:before="240" w:after="240" w:line="288" w:lineRule="auto"/>
        <w:rPr>
          <w:rFonts w:ascii="Century Gothic" w:hAnsi="Century Gothic"/>
          <w:b/>
        </w:rPr>
      </w:pPr>
    </w:p>
    <w:p w:rsidR="00423E6C" w:rsidRPr="00D91F6F" w:rsidRDefault="00F63CC9" w:rsidP="008F09D3">
      <w:pPr>
        <w:spacing w:before="240" w:after="240" w:line="288" w:lineRule="auto"/>
        <w:rPr>
          <w:rFonts w:ascii="Century Gothic" w:hAnsi="Century Gothic"/>
        </w:rPr>
      </w:pPr>
      <w:r w:rsidRPr="00D91F6F">
        <w:rPr>
          <w:rFonts w:ascii="Century Gothic" w:hAnsi="Century Gothic"/>
          <w:b/>
        </w:rPr>
        <w:t>Discussion:</w:t>
      </w:r>
    </w:p>
    <w:p w:rsidR="00423E6C" w:rsidRPr="00D91F6F" w:rsidRDefault="00F63CC9" w:rsidP="00D91F6F">
      <w:pPr>
        <w:numPr>
          <w:ilvl w:val="0"/>
          <w:numId w:val="1"/>
        </w:numPr>
        <w:spacing w:after="240" w:line="288" w:lineRule="auto"/>
        <w:ind w:hanging="360"/>
        <w:contextualSpacing/>
        <w:rPr>
          <w:rFonts w:ascii="Century Gothic" w:hAnsi="Century Gothic"/>
        </w:rPr>
      </w:pPr>
      <w:r w:rsidRPr="00D91F6F">
        <w:rPr>
          <w:rFonts w:ascii="Century Gothic" w:hAnsi="Century Gothic"/>
        </w:rPr>
        <w:t xml:space="preserve">How can NNIP partners act as catalysts in their cities to bring civic tech </w:t>
      </w:r>
      <w:r w:rsidR="005F3BF7">
        <w:rPr>
          <w:rFonts w:ascii="Century Gothic" w:hAnsi="Century Gothic"/>
        </w:rPr>
        <w:t xml:space="preserve">groups </w:t>
      </w:r>
      <w:r w:rsidRPr="00D91F6F">
        <w:rPr>
          <w:rFonts w:ascii="Century Gothic" w:hAnsi="Century Gothic"/>
        </w:rPr>
        <w:t>and go</w:t>
      </w:r>
      <w:r w:rsidR="005F3BF7">
        <w:rPr>
          <w:rFonts w:ascii="Century Gothic" w:hAnsi="Century Gothic"/>
        </w:rPr>
        <w:t xml:space="preserve">vernment agencies together to improve social and economic </w:t>
      </w:r>
      <w:r w:rsidRPr="00D91F6F">
        <w:rPr>
          <w:rFonts w:ascii="Century Gothic" w:hAnsi="Century Gothic"/>
        </w:rPr>
        <w:t>outcomes?</w:t>
      </w:r>
    </w:p>
    <w:p w:rsidR="00423E6C" w:rsidRPr="00D91F6F" w:rsidRDefault="00F63CC9" w:rsidP="00D91F6F">
      <w:pPr>
        <w:numPr>
          <w:ilvl w:val="0"/>
          <w:numId w:val="1"/>
        </w:numPr>
        <w:spacing w:after="240" w:line="288" w:lineRule="auto"/>
        <w:ind w:hanging="360"/>
        <w:contextualSpacing/>
        <w:rPr>
          <w:rFonts w:ascii="Century Gothic" w:hAnsi="Century Gothic"/>
        </w:rPr>
      </w:pPr>
      <w:r w:rsidRPr="00D91F6F">
        <w:rPr>
          <w:rFonts w:ascii="Century Gothic" w:hAnsi="Century Gothic"/>
        </w:rPr>
        <w:t>What is missing to make these partnerships come together if they don’t already exist?</w:t>
      </w:r>
    </w:p>
    <w:p w:rsidR="00423E6C" w:rsidRPr="00D91F6F" w:rsidRDefault="00F63CC9" w:rsidP="00D91F6F">
      <w:pPr>
        <w:numPr>
          <w:ilvl w:val="0"/>
          <w:numId w:val="1"/>
        </w:numPr>
        <w:spacing w:after="240" w:line="288" w:lineRule="auto"/>
        <w:ind w:hanging="360"/>
        <w:contextualSpacing/>
        <w:rPr>
          <w:rFonts w:ascii="Century Gothic" w:hAnsi="Century Gothic"/>
        </w:rPr>
      </w:pPr>
      <w:r w:rsidRPr="00D91F6F">
        <w:rPr>
          <w:rFonts w:ascii="Century Gothic" w:hAnsi="Century Gothic"/>
        </w:rPr>
        <w:t>What could improve relationships that do exist?</w:t>
      </w:r>
    </w:p>
    <w:p w:rsidR="00F63CC9" w:rsidRDefault="00F63CC9" w:rsidP="00F63CC9">
      <w:pPr>
        <w:numPr>
          <w:ilvl w:val="0"/>
          <w:numId w:val="1"/>
        </w:numPr>
        <w:spacing w:after="240" w:line="288" w:lineRule="auto"/>
        <w:ind w:hanging="360"/>
        <w:contextualSpacing/>
        <w:rPr>
          <w:rFonts w:ascii="Century Gothic" w:hAnsi="Century Gothic"/>
        </w:rPr>
      </w:pPr>
      <w:r w:rsidRPr="00D91F6F">
        <w:rPr>
          <w:rFonts w:ascii="Century Gothic" w:hAnsi="Century Gothic"/>
        </w:rPr>
        <w:t xml:space="preserve">What are some ways to make institutional relationships sustainable </w:t>
      </w:r>
      <w:r>
        <w:rPr>
          <w:rFonts w:ascii="Century Gothic" w:hAnsi="Century Gothic"/>
        </w:rPr>
        <w:t>despite staff turnover and shifting political</w:t>
      </w:r>
      <w:r w:rsidRPr="00D91F6F">
        <w:rPr>
          <w:rFonts w:ascii="Century Gothic" w:hAnsi="Century Gothic"/>
        </w:rPr>
        <w:t xml:space="preserve"> </w:t>
      </w:r>
      <w:r>
        <w:rPr>
          <w:rFonts w:ascii="Century Gothic" w:hAnsi="Century Gothic"/>
        </w:rPr>
        <w:t>contexts</w:t>
      </w:r>
      <w:r w:rsidRPr="00D91F6F">
        <w:rPr>
          <w:rFonts w:ascii="Century Gothic" w:hAnsi="Century Gothic"/>
        </w:rPr>
        <w:t>?</w:t>
      </w:r>
    </w:p>
    <w:p w:rsidR="00423E6C" w:rsidRPr="00F63CC9" w:rsidRDefault="00F63CC9" w:rsidP="00F63CC9">
      <w:pPr>
        <w:numPr>
          <w:ilvl w:val="0"/>
          <w:numId w:val="1"/>
        </w:numPr>
        <w:spacing w:after="240" w:line="288" w:lineRule="auto"/>
        <w:ind w:hanging="360"/>
        <w:contextualSpacing/>
        <w:rPr>
          <w:rFonts w:ascii="Century Gothic" w:hAnsi="Century Gothic"/>
        </w:rPr>
      </w:pPr>
      <w:r w:rsidRPr="00F63CC9">
        <w:rPr>
          <w:rFonts w:ascii="Century Gothic" w:hAnsi="Century Gothic"/>
        </w:rPr>
        <w:t>How do the organizations in a civic tech and data system ensure that those who should be included in conversations about community change are always considered? How can they engage disempowered groups or residents of historically disadvantaged neighborhoods?</w:t>
      </w:r>
    </w:p>
    <w:sectPr w:rsidR="00423E6C" w:rsidRPr="00F63CC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B86936"/>
    <w:multiLevelType w:val="multilevel"/>
    <w:tmpl w:val="38A0B0E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7CE22B9B"/>
    <w:multiLevelType w:val="multilevel"/>
    <w:tmpl w:val="19CE38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displayBackgroundShape/>
  <w:proofState w:spelling="clean" w:grammar="clean"/>
  <w:defaultTabStop w:val="720"/>
  <w:characterSpacingControl w:val="doNotCompress"/>
  <w:compat>
    <w:compatSetting w:name="compatibilityMode" w:uri="http://schemas.microsoft.com/office/word" w:val="14"/>
  </w:compat>
  <w:rsids>
    <w:rsidRoot w:val="00423E6C"/>
    <w:rsid w:val="0000526B"/>
    <w:rsid w:val="00051648"/>
    <w:rsid w:val="000D4443"/>
    <w:rsid w:val="00133C1F"/>
    <w:rsid w:val="00232F46"/>
    <w:rsid w:val="002F41B7"/>
    <w:rsid w:val="00423E6C"/>
    <w:rsid w:val="0044362C"/>
    <w:rsid w:val="0047271D"/>
    <w:rsid w:val="0053464E"/>
    <w:rsid w:val="00593C62"/>
    <w:rsid w:val="005F3BF7"/>
    <w:rsid w:val="008C0719"/>
    <w:rsid w:val="008D07D2"/>
    <w:rsid w:val="008F09D3"/>
    <w:rsid w:val="00983CB8"/>
    <w:rsid w:val="00D91F6F"/>
    <w:rsid w:val="00DB6AD6"/>
    <w:rsid w:val="00E53068"/>
    <w:rsid w:val="00F63CC9"/>
    <w:rsid w:val="00FA41D7"/>
    <w:rsid w:val="00FD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47271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4727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ighborhoodindicators.org/activities/projects/civic-tech-and-data-collaborativ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4088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Pettit, Kathryn</cp:lastModifiedBy>
  <cp:revision>21</cp:revision>
  <cp:lastPrinted>2015-10-14T14:21:00Z</cp:lastPrinted>
  <dcterms:created xsi:type="dcterms:W3CDTF">2015-10-14T14:14:00Z</dcterms:created>
  <dcterms:modified xsi:type="dcterms:W3CDTF">2015-10-16T12:28:00Z</dcterms:modified>
</cp:coreProperties>
</file>